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3" w:rsidRDefault="00D27343" w:rsidP="00D27343">
      <w:pPr>
        <w:shd w:val="clear" w:color="auto" w:fill="FFFFFF"/>
        <w:spacing w:line="346" w:lineRule="exact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29438" wp14:editId="1BAD0F00">
            <wp:simplePos x="0" y="0"/>
            <wp:positionH relativeFrom="column">
              <wp:posOffset>2581910</wp:posOffset>
            </wp:positionH>
            <wp:positionV relativeFrom="paragraph">
              <wp:posOffset>-431165</wp:posOffset>
            </wp:positionV>
            <wp:extent cx="938530" cy="868045"/>
            <wp:effectExtent l="0" t="0" r="0" b="8255"/>
            <wp:wrapNone/>
            <wp:docPr id="3" name="Рисунок 3" descr="Описание: Описание: 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raphi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43" w:rsidRDefault="00D27343" w:rsidP="00D27343">
      <w:pPr>
        <w:shd w:val="clear" w:color="auto" w:fill="FFFFFF"/>
        <w:spacing w:line="346" w:lineRule="exact"/>
        <w:ind w:right="5"/>
        <w:rPr>
          <w:b/>
          <w:bCs/>
          <w:spacing w:val="-2"/>
          <w:sz w:val="28"/>
          <w:szCs w:val="28"/>
        </w:rPr>
      </w:pPr>
    </w:p>
    <w:p w:rsidR="00D27343" w:rsidRPr="00D27343" w:rsidRDefault="00D27343" w:rsidP="00D27343">
      <w:pPr>
        <w:shd w:val="clear" w:color="auto" w:fill="FFFFFF"/>
        <w:spacing w:line="346" w:lineRule="exact"/>
        <w:ind w:right="5"/>
        <w:jc w:val="center"/>
        <w:rPr>
          <w:b/>
          <w:sz w:val="26"/>
          <w:szCs w:val="26"/>
        </w:rPr>
      </w:pPr>
      <w:r w:rsidRPr="00D27343">
        <w:rPr>
          <w:b/>
          <w:bCs/>
          <w:spacing w:val="-2"/>
          <w:sz w:val="26"/>
          <w:szCs w:val="26"/>
        </w:rPr>
        <w:t>АССОЦИАЦИЯ</w:t>
      </w:r>
    </w:p>
    <w:p w:rsidR="00D27343" w:rsidRPr="00D27343" w:rsidRDefault="00D27343" w:rsidP="00D27343">
      <w:pPr>
        <w:pBdr>
          <w:bottom w:val="single" w:sz="12" w:space="1" w:color="auto"/>
        </w:pBdr>
        <w:shd w:val="clear" w:color="auto" w:fill="FFFFFF"/>
        <w:spacing w:line="346" w:lineRule="exact"/>
        <w:ind w:left="-180"/>
        <w:jc w:val="center"/>
        <w:rPr>
          <w:b/>
          <w:bCs/>
          <w:spacing w:val="-2"/>
          <w:sz w:val="26"/>
          <w:szCs w:val="26"/>
        </w:rPr>
      </w:pPr>
      <w:r w:rsidRPr="00D27343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D27343">
        <w:rPr>
          <w:b/>
          <w:bCs/>
          <w:spacing w:val="-2"/>
          <w:sz w:val="26"/>
          <w:szCs w:val="26"/>
        </w:rPr>
        <w:t>РЕСПУБЛИКИ ХАКАСИЯ»</w:t>
      </w:r>
    </w:p>
    <w:p w:rsidR="00D27343" w:rsidRPr="00972981" w:rsidRDefault="00D27343" w:rsidP="00D27343">
      <w:pPr>
        <w:ind w:left="-180"/>
        <w:jc w:val="center"/>
        <w:rPr>
          <w:i/>
          <w:sz w:val="26"/>
          <w:szCs w:val="26"/>
        </w:rPr>
      </w:pPr>
      <w:smartTag w:uri="urn:schemas-microsoft-com:office:smarttags" w:element="metricconverter">
        <w:smartTagPr>
          <w:attr w:name="ProductID" w:val="655017, г"/>
        </w:smartTagPr>
        <w:r w:rsidRPr="00972981">
          <w:rPr>
            <w:i/>
            <w:sz w:val="26"/>
            <w:szCs w:val="26"/>
          </w:rPr>
          <w:t>655017, г</w:t>
        </w:r>
      </w:smartTag>
      <w:r w:rsidRPr="00972981">
        <w:rPr>
          <w:i/>
          <w:sz w:val="26"/>
          <w:szCs w:val="26"/>
        </w:rPr>
        <w:t>. Абакан, ул. Щетинкина, 18,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каб</w:t>
      </w:r>
      <w:proofErr w:type="spellEnd"/>
      <w:r>
        <w:rPr>
          <w:i/>
          <w:sz w:val="26"/>
          <w:szCs w:val="26"/>
        </w:rPr>
        <w:t>. 407,</w:t>
      </w:r>
      <w:r w:rsidRPr="00972981">
        <w:rPr>
          <w:i/>
          <w:sz w:val="26"/>
          <w:szCs w:val="26"/>
        </w:rPr>
        <w:t xml:space="preserve"> тел./факс 8 (3902)-239-061</w:t>
      </w:r>
    </w:p>
    <w:p w:rsidR="00D27343" w:rsidRPr="00665A57" w:rsidRDefault="00B5339C" w:rsidP="00D27343">
      <w:pPr>
        <w:ind w:left="-180"/>
        <w:jc w:val="center"/>
        <w:rPr>
          <w:i/>
          <w:color w:val="000000"/>
          <w:sz w:val="26"/>
          <w:szCs w:val="26"/>
          <w:lang w:val="en-US"/>
        </w:rPr>
      </w:pPr>
      <w:hyperlink r:id="rId7" w:history="1"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E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-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mail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 xml:space="preserve">: 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amo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.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rh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@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mail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.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ru</w:t>
        </w:r>
      </w:hyperlink>
      <w:r w:rsidR="00D27343" w:rsidRPr="00665A57">
        <w:rPr>
          <w:i/>
          <w:color w:val="000000"/>
          <w:sz w:val="26"/>
          <w:szCs w:val="26"/>
          <w:lang w:val="en-US"/>
        </w:rPr>
        <w:t xml:space="preserve">, </w:t>
      </w:r>
      <w:hyperlink r:id="rId8" w:history="1"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www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.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amorh</w:t>
        </w:r>
        <w:r w:rsidR="00D27343" w:rsidRPr="00665A57">
          <w:rPr>
            <w:rStyle w:val="a4"/>
            <w:i/>
            <w:color w:val="000000"/>
            <w:sz w:val="26"/>
            <w:szCs w:val="26"/>
            <w:lang w:val="en-US"/>
          </w:rPr>
          <w:t>.</w:t>
        </w:r>
        <w:r w:rsidR="00D27343" w:rsidRPr="003260F3">
          <w:rPr>
            <w:rStyle w:val="a4"/>
            <w:i/>
            <w:color w:val="000000"/>
            <w:sz w:val="26"/>
            <w:szCs w:val="26"/>
            <w:lang w:val="en-US"/>
          </w:rPr>
          <w:t>com</w:t>
        </w:r>
      </w:hyperlink>
    </w:p>
    <w:p w:rsidR="00D27343" w:rsidRDefault="00D27343" w:rsidP="00D27343">
      <w:pPr>
        <w:jc w:val="center"/>
        <w:rPr>
          <w:b/>
          <w:sz w:val="26"/>
          <w:szCs w:val="26"/>
        </w:rPr>
      </w:pPr>
    </w:p>
    <w:p w:rsidR="00BE6AFC" w:rsidRPr="00671C39" w:rsidRDefault="00BE6AFC" w:rsidP="00BE6AFC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BE6AFC" w:rsidRPr="00671C39" w:rsidRDefault="00BE6AFC" w:rsidP="00BE6AFC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BE6AFC" w:rsidRPr="00671C39" w:rsidRDefault="00BE6AFC" w:rsidP="00BE6AFC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BE6AFC" w:rsidRPr="00671C39" w:rsidTr="00633D76">
        <w:tc>
          <w:tcPr>
            <w:tcW w:w="5778" w:type="dxa"/>
          </w:tcPr>
          <w:p w:rsidR="00BE6AFC" w:rsidRPr="00CF5130" w:rsidRDefault="00BE6AFC" w:rsidP="00633D76">
            <w:pPr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CF51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ноя</w:t>
            </w:r>
            <w:r>
              <w:rPr>
                <w:b/>
                <w:sz w:val="26"/>
                <w:szCs w:val="26"/>
              </w:rPr>
              <w:t>бря</w:t>
            </w:r>
            <w:r w:rsidRPr="00CF5130">
              <w:rPr>
                <w:b/>
                <w:sz w:val="26"/>
                <w:szCs w:val="26"/>
              </w:rPr>
              <w:t xml:space="preserve"> 2020 года</w:t>
            </w:r>
          </w:p>
          <w:p w:rsidR="00BE6AFC" w:rsidRPr="00671C39" w:rsidRDefault="00BE6AFC" w:rsidP="00BE6AFC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111" w:type="dxa"/>
          </w:tcPr>
          <w:p w:rsidR="00BE6AFC" w:rsidRPr="00671C39" w:rsidRDefault="00BE6AFC" w:rsidP="00633D7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Абакан, ул. Щетинкина 18</w:t>
            </w:r>
          </w:p>
        </w:tc>
      </w:tr>
    </w:tbl>
    <w:p w:rsidR="00BE6AFC" w:rsidRPr="00671C39" w:rsidRDefault="00BE6AFC" w:rsidP="00BE6AFC">
      <w:pPr>
        <w:ind w:left="2832" w:right="-142" w:hanging="2832"/>
        <w:jc w:val="both"/>
        <w:rPr>
          <w:sz w:val="26"/>
          <w:szCs w:val="26"/>
        </w:rPr>
      </w:pPr>
    </w:p>
    <w:p w:rsidR="00BE6AFC" w:rsidRPr="002F4869" w:rsidRDefault="00BE6AFC" w:rsidP="00BE6AFC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BE6AFC" w:rsidRPr="002F4869" w:rsidRDefault="00BE6AFC" w:rsidP="00BE6AFC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E6AFC" w:rsidRPr="00671C39" w:rsidRDefault="00BE6AFC" w:rsidP="00BE6AFC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BE6AFC" w:rsidRPr="00671C39" w:rsidRDefault="00BE6AFC" w:rsidP="00BE6AFC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Раменская Татьяна Николаевна, глава Алтайского района</w:t>
      </w:r>
      <w:r w:rsidRPr="00E6674B">
        <w:rPr>
          <w:sz w:val="26"/>
          <w:szCs w:val="26"/>
        </w:rPr>
        <w:t xml:space="preserve"> (по должности);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22E90">
        <w:rPr>
          <w:sz w:val="26"/>
          <w:szCs w:val="26"/>
        </w:rPr>
        <w:t>Найденов Владимир Федорович, глава г. Сорск (по должности);</w:t>
      </w:r>
    </w:p>
    <w:p w:rsidR="00BE6AFC" w:rsidRPr="00722E90" w:rsidRDefault="00BE6AFC" w:rsidP="00BE6AFC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Белоногов Василий Васильевич, глава г. Черногорск (по должности);</w:t>
      </w:r>
    </w:p>
    <w:p w:rsidR="00BE6AFC" w:rsidRPr="0017216E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Валов Михаил Анатольевич (по должности)</w:t>
      </w:r>
    </w:p>
    <w:p w:rsidR="00BE6AFC" w:rsidRPr="00E6674B" w:rsidRDefault="00BE6AFC" w:rsidP="00BE6AFC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Б</w:t>
      </w:r>
      <w:r>
        <w:rPr>
          <w:sz w:val="26"/>
          <w:szCs w:val="26"/>
        </w:rPr>
        <w:t>ейского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BE6AFC" w:rsidRPr="00E6674B" w:rsidRDefault="00BE6AFC" w:rsidP="00BE6AFC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BE6AFC" w:rsidRPr="00E6674B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BE6AFC" w:rsidRPr="00E6674B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BE6AFC" w:rsidRPr="00E6674B" w:rsidRDefault="00BE6AFC" w:rsidP="00BE6AFC">
      <w:pPr>
        <w:pStyle w:val="a3"/>
        <w:numPr>
          <w:ilvl w:val="0"/>
          <w:numId w:val="2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Ольга Викторовна</w:t>
      </w:r>
      <w:r w:rsidRPr="00E6674B">
        <w:rPr>
          <w:sz w:val="26"/>
          <w:szCs w:val="26"/>
        </w:rPr>
        <w:t xml:space="preserve">, глава </w:t>
      </w:r>
      <w:r>
        <w:rPr>
          <w:sz w:val="26"/>
          <w:szCs w:val="26"/>
        </w:rPr>
        <w:t>Новороссийского</w:t>
      </w:r>
      <w:r w:rsidRPr="00E6674B">
        <w:rPr>
          <w:sz w:val="26"/>
          <w:szCs w:val="26"/>
        </w:rPr>
        <w:t xml:space="preserve"> сельсовета Алтайского района;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Елистратова Галина Николаевна,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</w:t>
      </w:r>
      <w:r w:rsidRPr="00671C39">
        <w:rPr>
          <w:sz w:val="26"/>
          <w:szCs w:val="26"/>
        </w:rPr>
        <w:t>.</w:t>
      </w:r>
    </w:p>
    <w:p w:rsidR="00BE6AFC" w:rsidRDefault="00BE6AFC" w:rsidP="00BE6AFC">
      <w:pPr>
        <w:pStyle w:val="a3"/>
        <w:numPr>
          <w:ilvl w:val="0"/>
          <w:numId w:val="2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Соколик Наталья Михайловна,</w:t>
      </w:r>
      <w:r w:rsidRPr="00671C39">
        <w:rPr>
          <w:sz w:val="26"/>
          <w:szCs w:val="26"/>
        </w:rPr>
        <w:t xml:space="preserve"> исполнительный директор Ассоциации «Совет МОРХ»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(по должности)</w:t>
      </w:r>
      <w:r>
        <w:rPr>
          <w:sz w:val="26"/>
          <w:szCs w:val="26"/>
        </w:rPr>
        <w:t>.</w:t>
      </w:r>
    </w:p>
    <w:p w:rsidR="00BE6AFC" w:rsidRDefault="00BE6AFC" w:rsidP="00BE6AFC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BE6AFC" w:rsidRDefault="004732A3" w:rsidP="00BE6AFC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Килижеков</w:t>
      </w:r>
      <w:proofErr w:type="spellEnd"/>
      <w:r>
        <w:rPr>
          <w:sz w:val="26"/>
          <w:szCs w:val="26"/>
        </w:rPr>
        <w:t xml:space="preserve"> Юрий Александрович, и. о. министра финансов Республики Хакасия;</w:t>
      </w:r>
    </w:p>
    <w:p w:rsidR="004732A3" w:rsidRDefault="004732A3" w:rsidP="00BE6AFC">
      <w:pPr>
        <w:pStyle w:val="a3"/>
        <w:spacing w:line="276" w:lineRule="auto"/>
        <w:ind w:left="0" w:right="-142" w:firstLine="360"/>
        <w:jc w:val="both"/>
        <w:rPr>
          <w:color w:val="000000"/>
          <w:sz w:val="28"/>
          <w:szCs w:val="28"/>
        </w:rPr>
      </w:pPr>
      <w:proofErr w:type="spellStart"/>
      <w:r>
        <w:rPr>
          <w:sz w:val="26"/>
          <w:szCs w:val="26"/>
        </w:rPr>
        <w:t>Могилина</w:t>
      </w:r>
      <w:proofErr w:type="spellEnd"/>
      <w:r>
        <w:rPr>
          <w:sz w:val="26"/>
          <w:szCs w:val="26"/>
        </w:rPr>
        <w:t xml:space="preserve"> Светлана Викторовна, </w:t>
      </w:r>
      <w:r w:rsidRPr="005B4F17">
        <w:rPr>
          <w:color w:val="000000"/>
          <w:sz w:val="28"/>
          <w:szCs w:val="28"/>
        </w:rPr>
        <w:t xml:space="preserve">заместитель председателя Верховного Совета </w:t>
      </w:r>
      <w:r>
        <w:rPr>
          <w:color w:val="000000"/>
          <w:sz w:val="28"/>
          <w:szCs w:val="28"/>
        </w:rPr>
        <w:t xml:space="preserve">Республики </w:t>
      </w:r>
      <w:r w:rsidRPr="005B4F17">
        <w:rPr>
          <w:color w:val="000000"/>
          <w:sz w:val="28"/>
          <w:szCs w:val="28"/>
        </w:rPr>
        <w:t>Хакасии - председатель комитета по конституционному законодательству, государственному строительству, законности и правопорядку</w:t>
      </w:r>
      <w:r>
        <w:rPr>
          <w:color w:val="000000"/>
          <w:sz w:val="28"/>
          <w:szCs w:val="28"/>
        </w:rPr>
        <w:t>;</w:t>
      </w:r>
    </w:p>
    <w:p w:rsidR="004732A3" w:rsidRDefault="004732A3" w:rsidP="00BE6AFC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Иванов Олег Альбертович - </w:t>
      </w:r>
      <w:r w:rsidRPr="005B4F17">
        <w:rPr>
          <w:color w:val="000000"/>
          <w:sz w:val="28"/>
          <w:szCs w:val="28"/>
        </w:rPr>
        <w:t>председатель комитета по</w:t>
      </w:r>
      <w:r>
        <w:rPr>
          <w:color w:val="000000"/>
          <w:sz w:val="28"/>
          <w:szCs w:val="28"/>
        </w:rPr>
        <w:t xml:space="preserve"> бюджету и налоговой политике </w:t>
      </w:r>
      <w:r w:rsidRPr="005B4F17">
        <w:rPr>
          <w:color w:val="000000"/>
          <w:sz w:val="28"/>
          <w:szCs w:val="28"/>
        </w:rPr>
        <w:t xml:space="preserve">Верховного Совета </w:t>
      </w:r>
      <w:r>
        <w:rPr>
          <w:color w:val="000000"/>
          <w:sz w:val="28"/>
          <w:szCs w:val="28"/>
        </w:rPr>
        <w:t xml:space="preserve"> Республики Хакасии;</w:t>
      </w:r>
    </w:p>
    <w:p w:rsidR="00BE6AFC" w:rsidRDefault="004732A3" w:rsidP="00BE6AFC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Салата Наталья Николаевна</w:t>
      </w:r>
      <w:r w:rsidR="00BE6A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BE6A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BE6AFC">
        <w:rPr>
          <w:sz w:val="26"/>
          <w:szCs w:val="26"/>
        </w:rPr>
        <w:t>министр</w:t>
      </w:r>
      <w:r>
        <w:rPr>
          <w:sz w:val="26"/>
          <w:szCs w:val="26"/>
        </w:rPr>
        <w:t>а</w:t>
      </w:r>
      <w:r w:rsidR="00BE6AFC">
        <w:rPr>
          <w:sz w:val="26"/>
          <w:szCs w:val="26"/>
        </w:rPr>
        <w:t xml:space="preserve"> национальной и территориальной политики Республики Хакасия;</w:t>
      </w:r>
    </w:p>
    <w:p w:rsidR="004732A3" w:rsidRPr="00671C39" w:rsidRDefault="00BE6AFC" w:rsidP="004732A3">
      <w:pPr>
        <w:pStyle w:val="a3"/>
        <w:ind w:left="0" w:right="-142" w:firstLine="176"/>
        <w:rPr>
          <w:sz w:val="26"/>
          <w:szCs w:val="26"/>
        </w:rPr>
      </w:pPr>
      <w:r w:rsidRPr="004732A3">
        <w:t xml:space="preserve">   </w:t>
      </w:r>
      <w:r w:rsidR="004732A3" w:rsidRPr="004732A3">
        <w:t>П</w:t>
      </w:r>
      <w:r w:rsidR="004732A3" w:rsidRPr="005B4F17">
        <w:rPr>
          <w:sz w:val="28"/>
          <w:szCs w:val="28"/>
        </w:rPr>
        <w:t>редседатели Советов депутатов и руководители финансовых управлений городов и районов Республики Хакасии.</w:t>
      </w:r>
    </w:p>
    <w:p w:rsidR="00BE6AFC" w:rsidRPr="00FA4789" w:rsidRDefault="00BE6AFC" w:rsidP="00BE6AFC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2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A4789">
        <w:rPr>
          <w:sz w:val="26"/>
          <w:szCs w:val="26"/>
        </w:rPr>
        <w:t>.</w:t>
      </w:r>
    </w:p>
    <w:p w:rsidR="00BE6AFC" w:rsidRPr="00671C39" w:rsidRDefault="00BE6AFC" w:rsidP="00BE6AFC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BE6AFC" w:rsidRPr="00671C39" w:rsidRDefault="00BE6AFC" w:rsidP="00BE6AFC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D27343" w:rsidRDefault="00D27343" w:rsidP="00D27343">
      <w:pPr>
        <w:jc w:val="center"/>
        <w:rPr>
          <w:b/>
          <w:sz w:val="26"/>
          <w:szCs w:val="26"/>
        </w:rPr>
      </w:pPr>
    </w:p>
    <w:p w:rsidR="00D27343" w:rsidRDefault="00D27343" w:rsidP="00D27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</w:t>
      </w:r>
      <w:r w:rsidRPr="007D328C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7D32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ПРАВЛЕНИЯ СОВЕТА МО РХ</w:t>
      </w:r>
    </w:p>
    <w:p w:rsidR="00D27343" w:rsidRDefault="00D27343" w:rsidP="00D27343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3"/>
      </w:tblGrid>
      <w:tr w:rsidR="00D27343" w:rsidRPr="00DE355E" w:rsidTr="00B42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DE355E" w:rsidRDefault="00D27343" w:rsidP="00B42381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D25FED" w:rsidRDefault="00D27343" w:rsidP="00B42381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D25FED" w:rsidRDefault="00D27343" w:rsidP="00B42381">
            <w:pPr>
              <w:jc w:val="center"/>
            </w:pPr>
            <w:r w:rsidRPr="00D25FED">
              <w:t>Докладчики</w:t>
            </w:r>
          </w:p>
        </w:tc>
      </w:tr>
      <w:tr w:rsidR="00D27343" w:rsidRPr="00DE355E" w:rsidTr="00B42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43" w:rsidRPr="00D53D7B" w:rsidRDefault="00D27343" w:rsidP="00B4238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53D7B">
              <w:rPr>
                <w:sz w:val="26"/>
                <w:szCs w:val="26"/>
              </w:rPr>
              <w:t>.00</w:t>
            </w:r>
          </w:p>
          <w:p w:rsidR="00D27343" w:rsidRPr="00D53D7B" w:rsidRDefault="00D27343" w:rsidP="00B4238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D27343" w:rsidRPr="00D53D7B" w:rsidRDefault="00D27343" w:rsidP="00B4238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D25FED" w:rsidRDefault="00D27343" w:rsidP="00B42381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rPr>
                <w:kern w:val="36"/>
                <w:sz w:val="26"/>
                <w:szCs w:val="26"/>
                <w:shd w:val="clear" w:color="auto" w:fill="FFFFFF"/>
              </w:rPr>
              <w:t>О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формировании</w:t>
            </w:r>
            <w:r w:rsidRPr="00B202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подхода к расчету межбюджетных трансфертов (дотации, субвенции, субсидии</w:t>
            </w:r>
            <w:r w:rsidRPr="00B20283">
              <w:rPr>
                <w:sz w:val="26"/>
                <w:szCs w:val="26"/>
              </w:rPr>
              <w:t xml:space="preserve"> </w:t>
            </w:r>
            <w:r w:rsidRPr="00F128A6">
              <w:rPr>
                <w:sz w:val="26"/>
                <w:szCs w:val="26"/>
              </w:rPr>
              <w:t xml:space="preserve">на </w:t>
            </w:r>
            <w:proofErr w:type="spellStart"/>
            <w:r w:rsidRPr="00F128A6">
              <w:rPr>
                <w:sz w:val="26"/>
                <w:szCs w:val="26"/>
              </w:rPr>
              <w:t>софинансирование</w:t>
            </w:r>
            <w:proofErr w:type="spellEnd"/>
            <w:r w:rsidRPr="00F128A6">
              <w:rPr>
                <w:sz w:val="26"/>
                <w:szCs w:val="26"/>
              </w:rPr>
              <w:t xml:space="preserve"> вопросов местного значения</w:t>
            </w:r>
            <w:r>
              <w:rPr>
                <w:sz w:val="26"/>
                <w:szCs w:val="26"/>
              </w:rPr>
              <w:t xml:space="preserve"> и иные межбюджетные трансферты) муниципальным образованиям </w:t>
            </w:r>
            <w:r w:rsidRPr="00F128A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проекте закона Республики Хакасия № 15-37,89-7 «О </w:t>
            </w:r>
            <w:r w:rsidRPr="00F128A6">
              <w:rPr>
                <w:sz w:val="26"/>
                <w:szCs w:val="26"/>
              </w:rPr>
              <w:t>республиканско</w:t>
            </w:r>
            <w:r>
              <w:rPr>
                <w:sz w:val="26"/>
                <w:szCs w:val="26"/>
              </w:rPr>
              <w:t>м бюджете</w:t>
            </w:r>
            <w:r w:rsidRPr="00F128A6">
              <w:rPr>
                <w:sz w:val="26"/>
                <w:szCs w:val="26"/>
              </w:rPr>
              <w:t xml:space="preserve"> Республики Хакасия на 2021 год</w:t>
            </w:r>
            <w:r>
              <w:rPr>
                <w:sz w:val="26"/>
                <w:szCs w:val="26"/>
              </w:rPr>
              <w:t xml:space="preserve"> и на плановый период 2022 и 2023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Default="00D27343" w:rsidP="00B423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 В.</w:t>
            </w:r>
          </w:p>
          <w:p w:rsidR="00D27343" w:rsidRPr="00A757C8" w:rsidRDefault="00D27343" w:rsidP="00B42381">
            <w:pPr>
              <w:jc w:val="center"/>
            </w:pPr>
            <w:r w:rsidRPr="00A757C8">
              <w:t>Председатель Совета</w:t>
            </w:r>
          </w:p>
          <w:p w:rsidR="00D27343" w:rsidRDefault="00D27343" w:rsidP="00B423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Килижеков</w:t>
            </w:r>
            <w:proofErr w:type="spellEnd"/>
            <w:r>
              <w:rPr>
                <w:b/>
              </w:rPr>
              <w:t xml:space="preserve"> Ю.А.</w:t>
            </w:r>
          </w:p>
          <w:p w:rsidR="00D27343" w:rsidRPr="00A757C8" w:rsidRDefault="00D27343" w:rsidP="00B42381">
            <w:pPr>
              <w:jc w:val="center"/>
            </w:pPr>
            <w:r w:rsidRPr="00A757C8">
              <w:t>Министр финансов РХ</w:t>
            </w:r>
          </w:p>
          <w:p w:rsidR="00D27343" w:rsidRPr="00A757C8" w:rsidRDefault="00D27343" w:rsidP="00B42381">
            <w:pPr>
              <w:jc w:val="center"/>
            </w:pPr>
          </w:p>
        </w:tc>
      </w:tr>
      <w:tr w:rsidR="00D27343" w:rsidRPr="00DE355E" w:rsidTr="00B42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43" w:rsidRPr="00D53D7B" w:rsidRDefault="00D27343" w:rsidP="00B42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48281A" w:rsidRDefault="00D27343" w:rsidP="00B423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7756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 xml:space="preserve">О выступлении представителей от муниципальных образований Республики Хакасии  18 ноября 2020 года  на публичных слушаниях в Верховном Совете Республики Хакасия по проекту закона Республики Хакасия № 15-37,89-7 «О </w:t>
            </w:r>
            <w:r w:rsidRPr="00F128A6">
              <w:rPr>
                <w:sz w:val="26"/>
                <w:szCs w:val="26"/>
              </w:rPr>
              <w:t>республиканско</w:t>
            </w:r>
            <w:r>
              <w:rPr>
                <w:sz w:val="26"/>
                <w:szCs w:val="26"/>
              </w:rPr>
              <w:t>м бюджете</w:t>
            </w:r>
            <w:r w:rsidRPr="00F128A6">
              <w:rPr>
                <w:sz w:val="26"/>
                <w:szCs w:val="26"/>
              </w:rPr>
              <w:t xml:space="preserve"> Республики Хакасия на 2021 год</w:t>
            </w:r>
            <w:r>
              <w:rPr>
                <w:sz w:val="26"/>
                <w:szCs w:val="26"/>
              </w:rPr>
              <w:t xml:space="preserve"> и на плановый период 2022 и 2023 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Default="00D27343" w:rsidP="00B423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 В.</w:t>
            </w:r>
          </w:p>
          <w:p w:rsidR="00D27343" w:rsidRPr="00A757C8" w:rsidRDefault="00D27343" w:rsidP="00B42381">
            <w:pPr>
              <w:jc w:val="center"/>
            </w:pPr>
            <w:r w:rsidRPr="00A757C8">
              <w:t>Председатель Совета</w:t>
            </w:r>
          </w:p>
          <w:p w:rsidR="00D27343" w:rsidRPr="00A757C8" w:rsidRDefault="00D27343" w:rsidP="00B42381">
            <w:pPr>
              <w:jc w:val="center"/>
            </w:pPr>
          </w:p>
        </w:tc>
      </w:tr>
      <w:tr w:rsidR="00D27343" w:rsidRPr="00D53D7B" w:rsidTr="00B423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43" w:rsidRPr="00D53D7B" w:rsidRDefault="00D27343" w:rsidP="00B42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Pr="004D6DF8" w:rsidRDefault="00D27343" w:rsidP="00B423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4D6DF8">
              <w:rPr>
                <w:sz w:val="26"/>
                <w:szCs w:val="26"/>
              </w:rPr>
              <w:t>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43" w:rsidRDefault="00D27343" w:rsidP="00B42381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D27343" w:rsidRPr="0081048A" w:rsidRDefault="00D27343" w:rsidP="00B42381">
            <w:pPr>
              <w:jc w:val="center"/>
            </w:pPr>
            <w:r w:rsidRPr="0081048A">
              <w:t>Исп. директор Совета</w:t>
            </w:r>
          </w:p>
        </w:tc>
      </w:tr>
    </w:tbl>
    <w:p w:rsidR="00D27343" w:rsidRPr="005D6561" w:rsidRDefault="00D27343" w:rsidP="00D27343">
      <w:pPr>
        <w:rPr>
          <w:sz w:val="26"/>
          <w:szCs w:val="26"/>
        </w:rPr>
      </w:pPr>
    </w:p>
    <w:p w:rsidR="004732A3" w:rsidRDefault="004732A3" w:rsidP="004732A3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1вопрос: </w:t>
      </w:r>
    </w:p>
    <w:p w:rsidR="00FD433D" w:rsidRPr="000A3CDF" w:rsidRDefault="004732A3" w:rsidP="00923E0D">
      <w:pPr>
        <w:ind w:firstLine="708"/>
        <w:rPr>
          <w:sz w:val="26"/>
          <w:szCs w:val="26"/>
        </w:rPr>
      </w:pPr>
      <w:r w:rsidRPr="000A3CDF">
        <w:rPr>
          <w:b/>
          <w:sz w:val="26"/>
          <w:szCs w:val="26"/>
        </w:rPr>
        <w:t>СЛУШАЛИ:</w:t>
      </w:r>
      <w:r w:rsidRPr="000A3CDF">
        <w:rPr>
          <w:b/>
          <w:sz w:val="26"/>
          <w:szCs w:val="26"/>
        </w:rPr>
        <w:t xml:space="preserve"> </w:t>
      </w:r>
      <w:proofErr w:type="spellStart"/>
      <w:r w:rsidRPr="000A3CDF">
        <w:rPr>
          <w:b/>
          <w:sz w:val="26"/>
          <w:szCs w:val="26"/>
        </w:rPr>
        <w:t>Челтыгмашева</w:t>
      </w:r>
      <w:proofErr w:type="spellEnd"/>
      <w:r w:rsidRPr="000A3CDF">
        <w:rPr>
          <w:b/>
          <w:sz w:val="26"/>
          <w:szCs w:val="26"/>
        </w:rPr>
        <w:t xml:space="preserve"> А.В.</w:t>
      </w:r>
      <w:r w:rsidRPr="000A3CDF">
        <w:rPr>
          <w:b/>
          <w:sz w:val="26"/>
          <w:szCs w:val="26"/>
        </w:rPr>
        <w:t xml:space="preserve"> «</w:t>
      </w:r>
      <w:r w:rsidRPr="000A3CDF">
        <w:rPr>
          <w:kern w:val="36"/>
          <w:sz w:val="26"/>
          <w:szCs w:val="26"/>
          <w:shd w:val="clear" w:color="auto" w:fill="FFFFFF"/>
        </w:rPr>
        <w:t xml:space="preserve">О </w:t>
      </w:r>
      <w:r w:rsidRPr="000A3CDF">
        <w:rPr>
          <w:sz w:val="26"/>
          <w:szCs w:val="26"/>
        </w:rPr>
        <w:t xml:space="preserve">формировании подхода к расчету межбюджетных трансфертов (дотации, субвенции, субсидии на </w:t>
      </w:r>
      <w:proofErr w:type="spellStart"/>
      <w:r w:rsidRPr="000A3CDF">
        <w:rPr>
          <w:sz w:val="26"/>
          <w:szCs w:val="26"/>
        </w:rPr>
        <w:t>софинансирование</w:t>
      </w:r>
      <w:proofErr w:type="spellEnd"/>
      <w:r w:rsidRPr="000A3CDF">
        <w:rPr>
          <w:sz w:val="26"/>
          <w:szCs w:val="26"/>
        </w:rPr>
        <w:t xml:space="preserve"> вопросов местного значения и иные межбюджетные трансферты) муниципальным образованиям в проекте закона Республики Хакасия № 15-37,89-7 «О республиканском бюджете Республики Хакасия на 2021 год и на плановый период 2022 и 2023 годов</w:t>
      </w:r>
      <w:r w:rsidR="00923E0D" w:rsidRPr="000A3CDF">
        <w:rPr>
          <w:sz w:val="26"/>
          <w:szCs w:val="26"/>
        </w:rPr>
        <w:t>»</w:t>
      </w:r>
    </w:p>
    <w:p w:rsidR="00923E0D" w:rsidRPr="000A3CDF" w:rsidRDefault="00923E0D" w:rsidP="000A3CDF">
      <w:pPr>
        <w:ind w:firstLine="708"/>
        <w:jc w:val="both"/>
        <w:rPr>
          <w:sz w:val="26"/>
          <w:szCs w:val="26"/>
        </w:rPr>
      </w:pPr>
      <w:r w:rsidRPr="000A3CDF">
        <w:rPr>
          <w:b/>
          <w:sz w:val="26"/>
          <w:szCs w:val="26"/>
        </w:rPr>
        <w:lastRenderedPageBreak/>
        <w:t xml:space="preserve">СЛУШАЛИ </w:t>
      </w:r>
      <w:proofErr w:type="spellStart"/>
      <w:r w:rsidRPr="000A3CDF">
        <w:rPr>
          <w:b/>
          <w:sz w:val="26"/>
          <w:szCs w:val="26"/>
        </w:rPr>
        <w:t>Килижекова</w:t>
      </w:r>
      <w:proofErr w:type="spellEnd"/>
      <w:r w:rsidRPr="000A3CDF">
        <w:rPr>
          <w:b/>
          <w:sz w:val="26"/>
          <w:szCs w:val="26"/>
        </w:rPr>
        <w:t xml:space="preserve"> Ю. А.</w:t>
      </w:r>
      <w:r w:rsidRPr="000A3CDF">
        <w:rPr>
          <w:sz w:val="26"/>
          <w:szCs w:val="26"/>
        </w:rPr>
        <w:t xml:space="preserve">  об увеличении в проекте республиканского бюджета на 2021 год уровня бюджетной обеспеченности для всех муниципальных городов и районов на уровне, не ниже 0,8.</w:t>
      </w:r>
    </w:p>
    <w:p w:rsidR="00923E0D" w:rsidRPr="00B5339C" w:rsidRDefault="00923E0D" w:rsidP="00923E0D">
      <w:pPr>
        <w:ind w:firstLine="708"/>
        <w:rPr>
          <w:b/>
          <w:sz w:val="26"/>
          <w:szCs w:val="26"/>
        </w:rPr>
      </w:pPr>
      <w:r w:rsidRPr="000A3CDF">
        <w:rPr>
          <w:sz w:val="26"/>
          <w:szCs w:val="26"/>
        </w:rPr>
        <w:t xml:space="preserve"> </w:t>
      </w:r>
      <w:r w:rsidRPr="00B5339C">
        <w:rPr>
          <w:b/>
          <w:sz w:val="26"/>
          <w:szCs w:val="26"/>
        </w:rPr>
        <w:t>ВЫСТУПАЛИ:</w:t>
      </w:r>
    </w:p>
    <w:p w:rsidR="00923E0D" w:rsidRPr="000A3CDF" w:rsidRDefault="00923E0D" w:rsidP="00923E0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3CDF">
        <w:rPr>
          <w:sz w:val="26"/>
          <w:szCs w:val="26"/>
        </w:rPr>
        <w:t xml:space="preserve">- Белоногов В. В., </w:t>
      </w:r>
      <w:r w:rsidRPr="000A3CDF">
        <w:rPr>
          <w:color w:val="000000"/>
          <w:sz w:val="26"/>
          <w:szCs w:val="26"/>
        </w:rPr>
        <w:t>глава Черногорска</w:t>
      </w:r>
      <w:r w:rsidRPr="000A3CDF">
        <w:rPr>
          <w:color w:val="000000"/>
          <w:sz w:val="26"/>
          <w:szCs w:val="26"/>
        </w:rPr>
        <w:t>: «</w:t>
      </w:r>
      <w:r w:rsidRPr="000A3CDF">
        <w:rPr>
          <w:i/>
          <w:color w:val="000000"/>
          <w:sz w:val="26"/>
          <w:szCs w:val="26"/>
        </w:rPr>
        <w:t>Необходимо повышать НДФЛ городам и районам, а также возвращать муниципалитетам какой-то процент от налога на прибыль</w:t>
      </w:r>
      <w:r w:rsidRPr="000A3CDF">
        <w:rPr>
          <w:color w:val="000000"/>
          <w:sz w:val="26"/>
          <w:szCs w:val="26"/>
        </w:rPr>
        <w:t>». </w:t>
      </w:r>
    </w:p>
    <w:p w:rsidR="00923E0D" w:rsidRPr="000A3CDF" w:rsidRDefault="00923E0D" w:rsidP="00923E0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>- Валов М.А. , г</w:t>
      </w:r>
      <w:r w:rsidRPr="000A3CDF">
        <w:rPr>
          <w:color w:val="000000"/>
          <w:sz w:val="26"/>
          <w:szCs w:val="26"/>
        </w:rPr>
        <w:t xml:space="preserve">лава Саяногорска в очередной раз поднял вопрос оплаты пеней и штрафов по судебным решениям, возникающим из-за  недостаточности средств в бюджете на решение вопросов местного значения и долгов республиканского </w:t>
      </w:r>
      <w:proofErr w:type="gramStart"/>
      <w:r w:rsidRPr="000A3CDF">
        <w:rPr>
          <w:color w:val="000000"/>
          <w:sz w:val="26"/>
          <w:szCs w:val="26"/>
        </w:rPr>
        <w:t>бюджета</w:t>
      </w:r>
      <w:proofErr w:type="gramEnd"/>
      <w:r w:rsidRPr="000A3CDF">
        <w:rPr>
          <w:color w:val="000000"/>
          <w:sz w:val="26"/>
          <w:szCs w:val="26"/>
        </w:rPr>
        <w:t xml:space="preserve"> по финансированию переданных </w:t>
      </w:r>
      <w:proofErr w:type="spellStart"/>
      <w:r w:rsidRPr="000A3CDF">
        <w:rPr>
          <w:color w:val="000000"/>
          <w:sz w:val="26"/>
          <w:szCs w:val="26"/>
        </w:rPr>
        <w:t>госполномочий</w:t>
      </w:r>
      <w:proofErr w:type="spellEnd"/>
      <w:r w:rsidRPr="000A3CDF">
        <w:rPr>
          <w:color w:val="000000"/>
          <w:sz w:val="26"/>
          <w:szCs w:val="26"/>
        </w:rPr>
        <w:t>: «</w:t>
      </w:r>
      <w:r w:rsidRPr="000A3CDF">
        <w:rPr>
          <w:i/>
          <w:iCs/>
          <w:color w:val="000000"/>
          <w:sz w:val="26"/>
          <w:szCs w:val="26"/>
        </w:rPr>
        <w:t xml:space="preserve">Не вдаваясь в цифры, могу сказать, что у меня конкретно на 32 </w:t>
      </w:r>
      <w:proofErr w:type="gramStart"/>
      <w:r w:rsidRPr="000A3CDF">
        <w:rPr>
          <w:i/>
          <w:iCs/>
          <w:color w:val="000000"/>
          <w:sz w:val="26"/>
          <w:szCs w:val="26"/>
        </w:rPr>
        <w:t>млн</w:t>
      </w:r>
      <w:proofErr w:type="gramEnd"/>
      <w:r w:rsidRPr="000A3CDF">
        <w:rPr>
          <w:i/>
          <w:iCs/>
          <w:color w:val="000000"/>
          <w:sz w:val="26"/>
          <w:szCs w:val="26"/>
        </w:rPr>
        <w:t xml:space="preserve"> есть решения судов по дорогам. Есть решение о рекультивации свалки. Мы сейчас приставам платим по 50 по 100 тысяч с периодичностью раз в квартал. Мне эта порочная практика не нравится</w:t>
      </w:r>
      <w:r w:rsidRPr="000A3CDF">
        <w:rPr>
          <w:color w:val="000000"/>
          <w:sz w:val="26"/>
          <w:szCs w:val="26"/>
        </w:rPr>
        <w:t>».</w:t>
      </w:r>
    </w:p>
    <w:p w:rsidR="00923E0D" w:rsidRPr="000A3CDF" w:rsidRDefault="00923E0D" w:rsidP="00923E0D">
      <w:pPr>
        <w:shd w:val="clear" w:color="auto" w:fill="FFFFFF"/>
        <w:ind w:firstLine="708"/>
        <w:jc w:val="both"/>
        <w:rPr>
          <w:i/>
          <w:iCs/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 xml:space="preserve"> - </w:t>
      </w:r>
      <w:proofErr w:type="spellStart"/>
      <w:r w:rsidRPr="000A3CDF">
        <w:rPr>
          <w:color w:val="000000"/>
          <w:sz w:val="26"/>
          <w:szCs w:val="26"/>
        </w:rPr>
        <w:t>Челтыгмашев</w:t>
      </w:r>
      <w:proofErr w:type="spellEnd"/>
      <w:r w:rsidRPr="000A3CDF">
        <w:rPr>
          <w:color w:val="000000"/>
          <w:sz w:val="26"/>
          <w:szCs w:val="26"/>
        </w:rPr>
        <w:t xml:space="preserve"> А. С., председатель Совета депутатов </w:t>
      </w:r>
      <w:proofErr w:type="spellStart"/>
      <w:r w:rsidRPr="000A3CDF">
        <w:rPr>
          <w:color w:val="000000"/>
          <w:sz w:val="26"/>
          <w:szCs w:val="26"/>
        </w:rPr>
        <w:t>Аскизского</w:t>
      </w:r>
      <w:proofErr w:type="spellEnd"/>
      <w:r w:rsidRPr="000A3CDF">
        <w:rPr>
          <w:color w:val="000000"/>
          <w:sz w:val="26"/>
          <w:szCs w:val="26"/>
        </w:rPr>
        <w:t xml:space="preserve"> района «</w:t>
      </w:r>
      <w:r w:rsidRPr="000A3CDF">
        <w:rPr>
          <w:i/>
          <w:iCs/>
          <w:color w:val="000000"/>
          <w:sz w:val="26"/>
          <w:szCs w:val="26"/>
        </w:rPr>
        <w:t>Я хочу сказать о системе работы по формированию бюджета. Сегодня системы нет никакой. Сегодня уважаемое правительство и министерство финансов доводят контрольные цифры, не учитывая никакие расходные обязательства муниципальных образований. И под эти расходные цифры мы пляшем, радуемся... Нужно изменить подход к формированию бюджета с учетом территорий Республики Хакасия. </w:t>
      </w:r>
    </w:p>
    <w:p w:rsidR="00923E0D" w:rsidRPr="000A3CDF" w:rsidRDefault="00923E0D" w:rsidP="00923E0D">
      <w:pPr>
        <w:shd w:val="clear" w:color="auto" w:fill="FFFFFF"/>
        <w:jc w:val="both"/>
        <w:rPr>
          <w:i/>
          <w:iCs/>
          <w:color w:val="000000"/>
          <w:sz w:val="26"/>
          <w:szCs w:val="26"/>
        </w:rPr>
      </w:pPr>
      <w:r w:rsidRPr="000A3CDF">
        <w:rPr>
          <w:i/>
          <w:iCs/>
          <w:color w:val="000000"/>
          <w:sz w:val="26"/>
          <w:szCs w:val="26"/>
        </w:rPr>
        <w:t>Олег Альбертович, председатель бюджетного комитета, сейчас сказал: "Муниципалы и республика тоже принимают бюджет". Где вы нашли республику без этих муниципальных образований?! Формирование бюджета должно начинаться с поселений! Мы должны рассматривать проект консолидированного бюджета Республики Хакасия, а не чисто республиканского бюджета, который содержит только правительство и Верховный Совет. Это в корне неправильная позиция! И давайте будем говорить об интересах населения!</w:t>
      </w:r>
    </w:p>
    <w:p w:rsidR="00923E0D" w:rsidRPr="000A3CDF" w:rsidRDefault="00923E0D" w:rsidP="00923E0D">
      <w:pPr>
        <w:shd w:val="clear" w:color="auto" w:fill="FFFFFF"/>
        <w:jc w:val="both"/>
        <w:rPr>
          <w:sz w:val="26"/>
          <w:szCs w:val="26"/>
        </w:rPr>
      </w:pPr>
      <w:r w:rsidRPr="000A3CDF">
        <w:rPr>
          <w:i/>
          <w:iCs/>
          <w:color w:val="000000"/>
          <w:sz w:val="26"/>
          <w:szCs w:val="26"/>
        </w:rPr>
        <w:t>Я вообще предлагаю изменить, Олег Альбертович, систему. Были у нас председатели бюджетных комитетов Матвеев, Комаров, которые досконально разбирались с каждым проектом бюджета каждого района. И депутаты отстаивали позиции территорий, откуда они избраны"</w:t>
      </w:r>
    </w:p>
    <w:p w:rsidR="00923E0D" w:rsidRPr="000A3CDF" w:rsidRDefault="00923E0D" w:rsidP="00923E0D">
      <w:pPr>
        <w:shd w:val="clear" w:color="auto" w:fill="FFFFFF"/>
        <w:ind w:firstLine="708"/>
        <w:jc w:val="both"/>
        <w:rPr>
          <w:i/>
          <w:iCs/>
          <w:color w:val="000000"/>
          <w:sz w:val="26"/>
          <w:szCs w:val="26"/>
        </w:rPr>
      </w:pPr>
      <w:r w:rsidRPr="000A3CDF">
        <w:rPr>
          <w:i/>
          <w:iCs/>
          <w:color w:val="000000"/>
          <w:sz w:val="26"/>
          <w:szCs w:val="26"/>
        </w:rPr>
        <w:t>У нашего района 114 млн. кредиторская задолженность! Как с кредиторами работать? Кто с нами дальше будет работать? А что такое кредиторская задолженность? Представьте, поставщики нам поставили, а мы их кинули, называется. Ребята, ну это же несерьезно! В такие игры играть не надо! Мы роняем сами умышленно авторитет власти: муниципальной, республиканской. Поэтому надо серьезно подходить к формированию бюджета! За каждой цифрой стоят люди! Абрек Васильевич всегда говорил: "Нам не надо никакой политики! Главное - деньги дайте! Нашему населению и всей Хакасии надо жить».</w:t>
      </w:r>
    </w:p>
    <w:p w:rsidR="00923E0D" w:rsidRDefault="00923E0D" w:rsidP="00923E0D">
      <w:pPr>
        <w:shd w:val="clear" w:color="auto" w:fill="FFFFFF"/>
        <w:ind w:firstLine="708"/>
        <w:jc w:val="both"/>
        <w:rPr>
          <w:i/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>Также Александр Сергеевич отметил, что такая экономическая ситуация сложилась ни сегодня и ни вчера, но если республика и дальше будет скрывать реальную картину происходящего, последствия могут быть плачевны: «</w:t>
      </w:r>
      <w:r w:rsidRPr="000A3CDF">
        <w:rPr>
          <w:i/>
          <w:color w:val="000000"/>
          <w:sz w:val="26"/>
          <w:szCs w:val="26"/>
        </w:rPr>
        <w:t xml:space="preserve">На повестке дня наболевший для муниципалов вопрос, как жить в следующем году? Точнее, на что? Собственных доходов не хватает на то, чтобы исполнить все расходные обязательства. А обязательств более чем достаточно. Путей решения проблемы два: принять бюджеты (при том, что республика поможет довести </w:t>
      </w:r>
      <w:r w:rsidRPr="000A3CDF">
        <w:rPr>
          <w:i/>
          <w:color w:val="000000"/>
          <w:sz w:val="26"/>
          <w:szCs w:val="26"/>
        </w:rPr>
        <w:lastRenderedPageBreak/>
        <w:t>бюджетную обеспеченность до 0,8; в идеале она должна составлять 1,0) либо же свести дебет с кредитом и показать реальное положение дел в городах и районах. Последний вариант предполагает то, что муниципалы покажут полную картину своих доходов и расходов с учетом кредиторских задолженностей, судебных издержек и пр.»</w:t>
      </w:r>
    </w:p>
    <w:p w:rsidR="000A3CDF" w:rsidRPr="000A3CDF" w:rsidRDefault="000A3CDF" w:rsidP="00923E0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5339C">
        <w:rPr>
          <w:b/>
          <w:color w:val="000000"/>
          <w:sz w:val="26"/>
          <w:szCs w:val="26"/>
        </w:rPr>
        <w:t>ВЫСТУПАЛИ: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Могилина</w:t>
      </w:r>
      <w:proofErr w:type="spellEnd"/>
      <w:r>
        <w:rPr>
          <w:color w:val="000000"/>
          <w:sz w:val="26"/>
          <w:szCs w:val="26"/>
        </w:rPr>
        <w:t xml:space="preserve"> С.В., Иванов О.А.</w:t>
      </w:r>
    </w:p>
    <w:p w:rsidR="00923E0D" w:rsidRPr="000A3CDF" w:rsidRDefault="00923E0D" w:rsidP="000A3CDF">
      <w:pPr>
        <w:ind w:firstLine="708"/>
        <w:jc w:val="both"/>
        <w:rPr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 xml:space="preserve">В ходе обсуждения  представители муниципальных образований Хакасии высказали свою позицию касательно формирования бюджетов на предстоящий финансовый год, а также текущего положения муниципалитетов. Блокировки счетов, выплаты по судебным решениям и иные финансовые обязательства с каждым годом загоняют чиновников в долговую кабалу все глубже и глубже. Если так все пойдет и дальше, близок тупик, считают участники пятничного заседания. </w:t>
      </w:r>
    </w:p>
    <w:p w:rsidR="001B276F" w:rsidRPr="000A3CDF" w:rsidRDefault="001B276F" w:rsidP="001B276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 xml:space="preserve"> М</w:t>
      </w:r>
      <w:r w:rsidRPr="000A3CDF">
        <w:rPr>
          <w:color w:val="000000"/>
          <w:sz w:val="26"/>
          <w:szCs w:val="26"/>
        </w:rPr>
        <w:t>униципалитеты Хакасии приняли решение показать свои реальные расходные обязательства при принятии республиканского бюджета на следующий год. За такое решение представители городов и районов республики проголосовали единогласно. Иными словами, муниципалы не готовы принимать бюджет на неполный год, ибо бюджетникам нужно выплачивать зарплату все 12 месяцев, да и расчет по другим обязательствам никто не отменял. Скорее, наоборот, за любую задержку платежей администраций городов и районов всегда найдутся желающие оштрафовать. А это опять же нагрузка на бюджет. При том, что лишних денег в казне муниципалитетов нет. </w:t>
      </w:r>
    </w:p>
    <w:p w:rsidR="001B276F" w:rsidRPr="000A3CDF" w:rsidRDefault="001B276F" w:rsidP="001B276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3CDF">
        <w:rPr>
          <w:color w:val="000000"/>
          <w:sz w:val="26"/>
          <w:szCs w:val="26"/>
        </w:rPr>
        <w:t xml:space="preserve"> В итоге члены Правления по 1 вопросу предложили</w:t>
      </w:r>
      <w:r w:rsidRPr="000A3CDF">
        <w:rPr>
          <w:b/>
          <w:color w:val="000000"/>
          <w:sz w:val="26"/>
          <w:szCs w:val="26"/>
        </w:rPr>
        <w:t>:</w:t>
      </w:r>
    </w:p>
    <w:p w:rsidR="001B276F" w:rsidRPr="000A3CDF" w:rsidRDefault="001B276F" w:rsidP="001B276F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A3CDF">
        <w:rPr>
          <w:sz w:val="26"/>
          <w:szCs w:val="26"/>
        </w:rPr>
        <w:t>Отметить, что в проекте закона Республики Хакасия № 15-37/89-7 «О республиканском бюджете Республики Хакасия на 2021 год и на плановый период 2022 и 2023 годов» дефицит бюджета по  муниципальным образованиям заложен на уровне 10-15%, при формировании дефицита республиканского бюджета на уровне 5%;</w:t>
      </w:r>
    </w:p>
    <w:p w:rsidR="001B276F" w:rsidRPr="000A3CDF" w:rsidRDefault="001B276F" w:rsidP="001B276F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A3CDF">
        <w:rPr>
          <w:sz w:val="26"/>
          <w:szCs w:val="26"/>
        </w:rPr>
        <w:t>Рекомендовать Правительству Республики Хакасия и Верховному Совету Республики Хакасия:</w:t>
      </w:r>
    </w:p>
    <w:p w:rsidR="001B276F" w:rsidRPr="000A3CDF" w:rsidRDefault="001B276F" w:rsidP="001B276F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A3CDF">
        <w:rPr>
          <w:sz w:val="26"/>
          <w:szCs w:val="26"/>
        </w:rPr>
        <w:t>- внести изменения в проект закона Республики Хакасия № 15-37/89-7 «О республиканском бюджете Республики Хакасия на 2021 год и на плановый период 2022 и 2023 годов» в части формирования бюджета исходя из расчетных показателей по расходам, необходимым муниципальным образованиям, включая кредиторскую задолженность, расходы по устранению предписаний надзорных органов и компенсацию расходов бюджетов муниципальных образований на оплату пеней и штрафов по судебным</w:t>
      </w:r>
      <w:proofErr w:type="gramEnd"/>
      <w:r w:rsidRPr="000A3CDF">
        <w:rPr>
          <w:sz w:val="26"/>
          <w:szCs w:val="26"/>
        </w:rPr>
        <w:t xml:space="preserve"> решениям из-за недофинансирования обязательств из республиканского бюджета;</w:t>
      </w:r>
    </w:p>
    <w:p w:rsidR="001B276F" w:rsidRPr="000A3CDF" w:rsidRDefault="001B276F" w:rsidP="001B276F">
      <w:pPr>
        <w:pStyle w:val="a3"/>
        <w:ind w:left="0" w:firstLine="709"/>
        <w:jc w:val="both"/>
        <w:rPr>
          <w:sz w:val="26"/>
          <w:szCs w:val="26"/>
        </w:rPr>
      </w:pPr>
      <w:r w:rsidRPr="000A3CDF">
        <w:rPr>
          <w:sz w:val="26"/>
          <w:szCs w:val="26"/>
        </w:rPr>
        <w:t>- вернуться к практике формирования республиканского бюджета с рассмотрением доходно-расходных обязательств муниципальных образований на согласительных комиссиях с участием глав муниципальных образований городов и районов и  Министерства финансов Республики Хакасия в Комитете по бюджету и налоговой политике Верховного Совета Республики Хакасия;</w:t>
      </w:r>
    </w:p>
    <w:p w:rsidR="001B276F" w:rsidRPr="000A3CDF" w:rsidRDefault="001B276F" w:rsidP="001B276F">
      <w:pPr>
        <w:pStyle w:val="a3"/>
        <w:ind w:left="0" w:firstLine="709"/>
        <w:jc w:val="both"/>
        <w:rPr>
          <w:sz w:val="26"/>
          <w:szCs w:val="26"/>
        </w:rPr>
      </w:pPr>
      <w:r w:rsidRPr="000A3CDF">
        <w:rPr>
          <w:sz w:val="26"/>
          <w:szCs w:val="26"/>
        </w:rPr>
        <w:t xml:space="preserve"> - увеличить объем дотации на выравнивание бюджетов муниципальных районов и городских округов и довести уровень бюджетной обеспеченности по всем муниципальным образованиям до показателя 1,0 с учетом неналоговых доходов.</w:t>
      </w:r>
    </w:p>
    <w:p w:rsidR="001B276F" w:rsidRPr="000A3CDF" w:rsidRDefault="001B276F" w:rsidP="001B276F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A3CDF">
        <w:rPr>
          <w:kern w:val="36"/>
          <w:sz w:val="26"/>
          <w:szCs w:val="26"/>
          <w:shd w:val="clear" w:color="auto" w:fill="FFFFFF"/>
        </w:rPr>
        <w:t>Исполнительной дирекции Совета направить решение Правления Совета в адрес Правительства и Верховного Совета Республики Хакасия.</w:t>
      </w:r>
    </w:p>
    <w:p w:rsidR="001B276F" w:rsidRPr="000A3CDF" w:rsidRDefault="001B276F" w:rsidP="001B276F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</w:p>
    <w:p w:rsidR="001B276F" w:rsidRPr="000A3CDF" w:rsidRDefault="001B276F" w:rsidP="001B276F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lastRenderedPageBreak/>
        <w:t>ГОЛОСОВАЛИ:</w:t>
      </w:r>
    </w:p>
    <w:p w:rsidR="001B276F" w:rsidRPr="000A3CDF" w:rsidRDefault="001B276F" w:rsidP="001B276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0A3CDF">
        <w:rPr>
          <w:sz w:val="26"/>
          <w:szCs w:val="26"/>
        </w:rPr>
        <w:t>«за» - 1</w:t>
      </w:r>
      <w:r w:rsidR="000A3CDF" w:rsidRPr="000A3CDF">
        <w:rPr>
          <w:sz w:val="26"/>
          <w:szCs w:val="26"/>
        </w:rPr>
        <w:t>5</w:t>
      </w:r>
      <w:r w:rsidRPr="000A3CDF">
        <w:rPr>
          <w:sz w:val="26"/>
          <w:szCs w:val="26"/>
        </w:rPr>
        <w:t>; «против» - 0; «воздержались» - 0.</w:t>
      </w:r>
    </w:p>
    <w:p w:rsidR="001B276F" w:rsidRDefault="001B276F" w:rsidP="001B276F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tab/>
        <w:t>РЕШЕНИЕ ПРИНЯТО.</w:t>
      </w:r>
    </w:p>
    <w:p w:rsidR="000A3CDF" w:rsidRPr="000A3CDF" w:rsidRDefault="000A3CDF" w:rsidP="001B276F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0A3CDF" w:rsidRPr="000A3CDF" w:rsidRDefault="000A3CDF" w:rsidP="000A3CDF">
      <w:pPr>
        <w:pStyle w:val="a3"/>
        <w:numPr>
          <w:ilvl w:val="0"/>
          <w:numId w:val="4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0A3CDF">
        <w:rPr>
          <w:b/>
          <w:sz w:val="26"/>
          <w:szCs w:val="26"/>
        </w:rPr>
        <w:t>вопрос:</w:t>
      </w:r>
    </w:p>
    <w:p w:rsidR="001B276F" w:rsidRPr="000A3CDF" w:rsidRDefault="000A3CDF" w:rsidP="000A3C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t xml:space="preserve">СЛУШАЛИ: </w:t>
      </w:r>
      <w:proofErr w:type="spellStart"/>
      <w:r w:rsidRPr="000A3CDF">
        <w:rPr>
          <w:b/>
          <w:sz w:val="26"/>
          <w:szCs w:val="26"/>
        </w:rPr>
        <w:t>Челтыгмашева</w:t>
      </w:r>
      <w:proofErr w:type="spellEnd"/>
      <w:r w:rsidRPr="000A3CDF">
        <w:rPr>
          <w:b/>
          <w:sz w:val="26"/>
          <w:szCs w:val="26"/>
        </w:rPr>
        <w:t xml:space="preserve"> А.В.</w:t>
      </w:r>
      <w:r w:rsidRPr="000A3CDF">
        <w:rPr>
          <w:b/>
          <w:sz w:val="26"/>
          <w:szCs w:val="26"/>
        </w:rPr>
        <w:t xml:space="preserve"> «</w:t>
      </w:r>
      <w:r w:rsidRPr="000A3CDF">
        <w:rPr>
          <w:sz w:val="26"/>
          <w:szCs w:val="26"/>
        </w:rPr>
        <w:t>О выступлении представителей от муниципальных образований Республики Хакасии  18 ноября 2020 года  на публичных слушаниях в Верховном Совете Республики Хакасия по проекту закона Республики Хакасия № 15-37,89-7 «О республиканском бюджете Республики Хакасия на 2021 год и на плановый период 2022 и 2023 годов».</w:t>
      </w:r>
    </w:p>
    <w:p w:rsidR="000A3CDF" w:rsidRDefault="000A3CDF" w:rsidP="000A3CD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A3CDF">
        <w:rPr>
          <w:sz w:val="26"/>
          <w:szCs w:val="26"/>
        </w:rPr>
        <w:t xml:space="preserve">Поступило предложение: </w:t>
      </w:r>
      <w:proofErr w:type="gramStart"/>
      <w:r w:rsidRPr="000A3CDF">
        <w:rPr>
          <w:color w:val="000000"/>
          <w:sz w:val="26"/>
          <w:szCs w:val="26"/>
        </w:rPr>
        <w:t>Показать на публичных слушаниях по проекту республиканского бюджета на 2021 год 18 ноября в Верховном Совете Республики Хакасия уровень реальных доходов и расходов по муниципальным образованиям на 2021 год, сделать расчет необходимой дотации до уровня бюджетной обеспеченности 1,0, а также представить реальное положение с существующей и возможной на конец года суммой блокировки лицевых счетов по муниципальным учреждениям</w:t>
      </w:r>
      <w:r>
        <w:rPr>
          <w:color w:val="000000"/>
          <w:sz w:val="26"/>
          <w:szCs w:val="26"/>
        </w:rPr>
        <w:t xml:space="preserve">. </w:t>
      </w:r>
      <w:proofErr w:type="gramEnd"/>
    </w:p>
    <w:p w:rsidR="000A3CDF" w:rsidRPr="000A3CDF" w:rsidRDefault="000A3CDF" w:rsidP="000A3CD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B5339C">
        <w:rPr>
          <w:b/>
          <w:color w:val="000000"/>
          <w:sz w:val="26"/>
          <w:szCs w:val="26"/>
        </w:rPr>
        <w:t xml:space="preserve"> ВЫСТУПАЛИ:</w:t>
      </w:r>
      <w:r>
        <w:rPr>
          <w:color w:val="000000"/>
          <w:sz w:val="26"/>
          <w:szCs w:val="26"/>
        </w:rPr>
        <w:t xml:space="preserve"> Егорова Е.В.</w:t>
      </w:r>
      <w:r w:rsidRPr="000A3C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предложением</w:t>
      </w:r>
      <w:r w:rsidRPr="000A3CDF">
        <w:rPr>
          <w:color w:val="000000"/>
          <w:sz w:val="26"/>
          <w:szCs w:val="26"/>
        </w:rPr>
        <w:t xml:space="preserve"> </w:t>
      </w:r>
      <w:proofErr w:type="gramStart"/>
      <w:r w:rsidRPr="000A3CDF">
        <w:rPr>
          <w:color w:val="000000"/>
          <w:sz w:val="26"/>
          <w:szCs w:val="26"/>
        </w:rPr>
        <w:t xml:space="preserve">поручить Председателю Совета </w:t>
      </w:r>
      <w:proofErr w:type="spellStart"/>
      <w:r w:rsidRPr="000A3CDF">
        <w:rPr>
          <w:color w:val="000000"/>
          <w:sz w:val="26"/>
          <w:szCs w:val="26"/>
        </w:rPr>
        <w:t>Челтыгмашеву</w:t>
      </w:r>
      <w:proofErr w:type="spellEnd"/>
      <w:r w:rsidRPr="000A3CDF">
        <w:rPr>
          <w:color w:val="000000"/>
          <w:sz w:val="26"/>
          <w:szCs w:val="26"/>
        </w:rPr>
        <w:t xml:space="preserve"> А.В.</w:t>
      </w:r>
      <w:r>
        <w:rPr>
          <w:color w:val="000000"/>
          <w:sz w:val="26"/>
          <w:szCs w:val="26"/>
        </w:rPr>
        <w:t xml:space="preserve">  представить</w:t>
      </w:r>
      <w:proofErr w:type="gramEnd"/>
      <w:r>
        <w:rPr>
          <w:color w:val="000000"/>
          <w:sz w:val="26"/>
          <w:szCs w:val="26"/>
        </w:rPr>
        <w:t xml:space="preserve"> позицию Совета </w:t>
      </w:r>
      <w:r w:rsidRPr="000A3CDF">
        <w:rPr>
          <w:color w:val="000000"/>
          <w:sz w:val="26"/>
          <w:szCs w:val="26"/>
        </w:rPr>
        <w:t>на публичных слушаниях по проекту республиканского бюджета на 2021 год 18 ноября в Верховном Совете Республики</w:t>
      </w:r>
      <w:r w:rsidR="00B5339C">
        <w:rPr>
          <w:color w:val="000000"/>
          <w:sz w:val="26"/>
          <w:szCs w:val="26"/>
        </w:rPr>
        <w:t>.</w:t>
      </w:r>
    </w:p>
    <w:p w:rsidR="001B276F" w:rsidRPr="000A3CDF" w:rsidRDefault="000A3CDF" w:rsidP="000A3CDF">
      <w:pPr>
        <w:spacing w:line="276" w:lineRule="auto"/>
        <w:ind w:firstLine="708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t>РЕШИЛИ:</w:t>
      </w:r>
    </w:p>
    <w:p w:rsidR="000A3CDF" w:rsidRPr="000A3CDF" w:rsidRDefault="000A3CDF" w:rsidP="000A3CD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A3CDF">
        <w:rPr>
          <w:sz w:val="26"/>
          <w:szCs w:val="26"/>
        </w:rPr>
        <w:t xml:space="preserve">Направить для выступления 18 ноября 2020 года  на публичных слушаниях в Верховном Совете Республики Хакасия по проекту закона Республики Хакасия № 15-37,89-7 «О республиканском бюджете Республики Хакасия на 2021 год и на плановый период 2022 и 2023 годов» от Ассоциации «Совет муниципальных образований Республики Хакасия» Председателя Совета </w:t>
      </w:r>
      <w:proofErr w:type="spellStart"/>
      <w:r w:rsidRPr="000A3CDF">
        <w:rPr>
          <w:sz w:val="26"/>
          <w:szCs w:val="26"/>
        </w:rPr>
        <w:t>Челтыгмашева</w:t>
      </w:r>
      <w:proofErr w:type="spellEnd"/>
      <w:r w:rsidRPr="000A3CDF">
        <w:rPr>
          <w:sz w:val="26"/>
          <w:szCs w:val="26"/>
        </w:rPr>
        <w:t xml:space="preserve"> А.В.</w:t>
      </w:r>
    </w:p>
    <w:p w:rsidR="000A3CDF" w:rsidRPr="000A3CDF" w:rsidRDefault="000A3CDF" w:rsidP="000A3CD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A3CDF">
        <w:rPr>
          <w:kern w:val="36"/>
          <w:sz w:val="26"/>
          <w:szCs w:val="26"/>
          <w:shd w:val="clear" w:color="auto" w:fill="FFFFFF"/>
        </w:rPr>
        <w:t>Исполнительной дирекции Совета направить решение Правления Совета в адрес Верховного Совета Республики Хакасия.</w:t>
      </w:r>
    </w:p>
    <w:p w:rsidR="000A3CDF" w:rsidRPr="000A3CDF" w:rsidRDefault="000A3CDF" w:rsidP="00923E0D">
      <w:pPr>
        <w:ind w:firstLine="708"/>
        <w:rPr>
          <w:sz w:val="26"/>
          <w:szCs w:val="26"/>
        </w:rPr>
      </w:pPr>
    </w:p>
    <w:p w:rsidR="000A3CDF" w:rsidRPr="000A3CDF" w:rsidRDefault="000A3CDF" w:rsidP="000A3CDF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t>ГОЛОСОВАЛИ:</w:t>
      </w:r>
    </w:p>
    <w:p w:rsidR="000A3CDF" w:rsidRPr="000A3CDF" w:rsidRDefault="000A3CDF" w:rsidP="000A3CD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0A3CDF">
        <w:rPr>
          <w:sz w:val="26"/>
          <w:szCs w:val="26"/>
        </w:rPr>
        <w:t>«за» - 15; «против» - 0; «воздержались» - 0.</w:t>
      </w:r>
    </w:p>
    <w:p w:rsidR="000A3CDF" w:rsidRPr="000A3CDF" w:rsidRDefault="000A3CDF" w:rsidP="000A3CDF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0A3CDF">
        <w:rPr>
          <w:b/>
          <w:sz w:val="26"/>
          <w:szCs w:val="26"/>
        </w:rPr>
        <w:tab/>
        <w:t>РЕШЕНИЕ ПРИНЯТО.</w:t>
      </w:r>
    </w:p>
    <w:p w:rsidR="000A3CDF" w:rsidRDefault="000A3CDF" w:rsidP="00923E0D">
      <w:pPr>
        <w:ind w:firstLine="708"/>
      </w:pPr>
    </w:p>
    <w:p w:rsidR="00B5339C" w:rsidRDefault="00B5339C" w:rsidP="00B5339C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B5339C" w:rsidRDefault="00B5339C" w:rsidP="00B5339C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43A8B">
        <w:rPr>
          <w:rFonts w:ascii="Times New Roman" w:hAnsi="Times New Roman" w:cs="Times New Roman"/>
          <w:sz w:val="26"/>
          <w:szCs w:val="26"/>
        </w:rPr>
        <w:t>Председатель  Совета</w:t>
      </w:r>
      <w:r w:rsidRPr="00343A8B">
        <w:rPr>
          <w:rFonts w:ascii="Times New Roman" w:hAnsi="Times New Roman" w:cs="Times New Roman"/>
          <w:sz w:val="26"/>
          <w:szCs w:val="26"/>
        </w:rPr>
        <w:tab/>
      </w:r>
      <w:r w:rsidRPr="00343A8B">
        <w:rPr>
          <w:rFonts w:ascii="Times New Roman" w:hAnsi="Times New Roman" w:cs="Times New Roman"/>
          <w:sz w:val="26"/>
          <w:szCs w:val="26"/>
        </w:rPr>
        <w:tab/>
      </w:r>
      <w:r w:rsidRPr="00343A8B">
        <w:rPr>
          <w:rFonts w:ascii="Times New Roman" w:hAnsi="Times New Roman" w:cs="Times New Roman"/>
          <w:sz w:val="26"/>
          <w:szCs w:val="26"/>
        </w:rPr>
        <w:tab/>
      </w:r>
      <w:r w:rsidRPr="00343A8B">
        <w:rPr>
          <w:rFonts w:ascii="Times New Roman" w:hAnsi="Times New Roman" w:cs="Times New Roman"/>
          <w:sz w:val="26"/>
          <w:szCs w:val="26"/>
        </w:rPr>
        <w:tab/>
      </w:r>
      <w:r w:rsidRPr="00343A8B">
        <w:rPr>
          <w:rFonts w:ascii="Times New Roman" w:hAnsi="Times New Roman" w:cs="Times New Roman"/>
          <w:sz w:val="26"/>
          <w:szCs w:val="26"/>
        </w:rPr>
        <w:tab/>
      </w:r>
      <w:r w:rsidRPr="00343A8B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Pr="00343A8B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B5339C" w:rsidRDefault="00B5339C" w:rsidP="00B5339C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B5339C" w:rsidRDefault="00B5339C" w:rsidP="00B5339C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 заседания</w:t>
      </w:r>
    </w:p>
    <w:p w:rsidR="00B5339C" w:rsidRPr="00343A8B" w:rsidRDefault="00B5339C" w:rsidP="00B5339C">
      <w:pPr>
        <w:pStyle w:val="ConsPlusNormal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Правления 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 М. Соколик</w:t>
      </w:r>
    </w:p>
    <w:p w:rsidR="00B5339C" w:rsidRDefault="00B5339C" w:rsidP="00923E0D">
      <w:pPr>
        <w:ind w:firstLine="708"/>
      </w:pPr>
    </w:p>
    <w:sectPr w:rsidR="00B5339C" w:rsidSect="00B53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7"/>
    <w:multiLevelType w:val="hybridMultilevel"/>
    <w:tmpl w:val="3BFA4D6C"/>
    <w:lvl w:ilvl="0" w:tplc="D758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4C9B2350"/>
    <w:multiLevelType w:val="hybridMultilevel"/>
    <w:tmpl w:val="3BFA4D6C"/>
    <w:lvl w:ilvl="0" w:tplc="D758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CCD"/>
    <w:multiLevelType w:val="hybridMultilevel"/>
    <w:tmpl w:val="672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3"/>
    <w:rsid w:val="000A3CDF"/>
    <w:rsid w:val="001B276F"/>
    <w:rsid w:val="003E1B36"/>
    <w:rsid w:val="004732A3"/>
    <w:rsid w:val="00923E0D"/>
    <w:rsid w:val="00B5339C"/>
    <w:rsid w:val="00BA61FB"/>
    <w:rsid w:val="00BE6AFC"/>
    <w:rsid w:val="00CD64EE"/>
    <w:rsid w:val="00D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43"/>
    <w:pPr>
      <w:ind w:left="720"/>
      <w:contextualSpacing/>
    </w:pPr>
  </w:style>
  <w:style w:type="character" w:styleId="a4">
    <w:name w:val="Hyperlink"/>
    <w:rsid w:val="00D27343"/>
    <w:rPr>
      <w:color w:val="0000FF"/>
      <w:u w:val="single"/>
    </w:rPr>
  </w:style>
  <w:style w:type="table" w:styleId="a5">
    <w:name w:val="Table Grid"/>
    <w:basedOn w:val="a1"/>
    <w:uiPriority w:val="59"/>
    <w:rsid w:val="00BE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43"/>
    <w:pPr>
      <w:ind w:left="720"/>
      <w:contextualSpacing/>
    </w:pPr>
  </w:style>
  <w:style w:type="character" w:styleId="a4">
    <w:name w:val="Hyperlink"/>
    <w:rsid w:val="00D27343"/>
    <w:rPr>
      <w:color w:val="0000FF"/>
      <w:u w:val="single"/>
    </w:rPr>
  </w:style>
  <w:style w:type="table" w:styleId="a5">
    <w:name w:val="Table Grid"/>
    <w:basedOn w:val="a1"/>
    <w:uiPriority w:val="59"/>
    <w:rsid w:val="00BE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r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:%20amo.r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2020-11-13T03:05:00Z</dcterms:created>
  <dcterms:modified xsi:type="dcterms:W3CDTF">2020-12-04T04:43:00Z</dcterms:modified>
</cp:coreProperties>
</file>