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A8" w:rsidRPr="00B406DE" w:rsidRDefault="00DF7FA8" w:rsidP="00B406DE">
      <w:pPr>
        <w:jc w:val="both"/>
        <w:rPr>
          <w:rFonts w:ascii="Segoe UI" w:hAnsi="Segoe UI" w:cs="Segoe UI"/>
          <w:b/>
          <w:sz w:val="26"/>
          <w:szCs w:val="26"/>
        </w:rPr>
      </w:pPr>
      <w:r w:rsidRPr="00B406DE">
        <w:rPr>
          <w:rFonts w:ascii="Segoe UI" w:hAnsi="Segoe UI" w:cs="Segoe UI"/>
          <w:b/>
          <w:sz w:val="26"/>
          <w:szCs w:val="26"/>
        </w:rPr>
        <w:t>РОСРЕЕСТР ИНФОРМИРУЕТ</w:t>
      </w:r>
    </w:p>
    <w:p w:rsidR="00DF7FA8" w:rsidRPr="00B406DE" w:rsidRDefault="00DF7FA8" w:rsidP="00B406DE">
      <w:pPr>
        <w:jc w:val="both"/>
        <w:rPr>
          <w:rFonts w:ascii="Segoe UI" w:hAnsi="Segoe UI" w:cs="Segoe UI"/>
          <w:b/>
          <w:sz w:val="26"/>
          <w:szCs w:val="26"/>
        </w:rPr>
      </w:pPr>
      <w:r w:rsidRPr="00B406DE">
        <w:rPr>
          <w:rFonts w:ascii="Segoe UI" w:hAnsi="Segoe UI" w:cs="Segoe UI"/>
          <w:b/>
          <w:sz w:val="26"/>
          <w:szCs w:val="26"/>
        </w:rPr>
        <w:t xml:space="preserve">Специалисты Управления </w:t>
      </w:r>
      <w:proofErr w:type="spellStart"/>
      <w:r w:rsidRPr="00B406DE">
        <w:rPr>
          <w:rFonts w:ascii="Segoe UI" w:hAnsi="Segoe UI" w:cs="Segoe UI"/>
          <w:b/>
          <w:sz w:val="26"/>
          <w:szCs w:val="26"/>
        </w:rPr>
        <w:t>Росреестра</w:t>
      </w:r>
      <w:proofErr w:type="spellEnd"/>
      <w:r w:rsidRPr="00B406DE">
        <w:rPr>
          <w:rFonts w:ascii="Segoe UI" w:hAnsi="Segoe UI" w:cs="Segoe UI"/>
          <w:b/>
          <w:sz w:val="26"/>
          <w:szCs w:val="26"/>
        </w:rPr>
        <w:t xml:space="preserve"> по РХ отвечают на вопросы жителей Хакасии.</w:t>
      </w:r>
    </w:p>
    <w:p w:rsidR="00B406DE" w:rsidRPr="00B406DE" w:rsidRDefault="00B406DE" w:rsidP="00B406DE">
      <w:pPr>
        <w:autoSpaceDE w:val="0"/>
        <w:autoSpaceDN w:val="0"/>
        <w:spacing w:before="40" w:after="40" w:line="240" w:lineRule="auto"/>
        <w:jc w:val="both"/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</w:pPr>
      <w:r w:rsidRPr="00B406DE"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  <w:t xml:space="preserve">Решил проверить кадастровую стоимость своего участка на сайте </w:t>
      </w:r>
      <w:proofErr w:type="spellStart"/>
      <w:r w:rsidRPr="00B406DE"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  <w:t>Росреестра</w:t>
      </w:r>
      <w:proofErr w:type="spellEnd"/>
      <w:r w:rsidRPr="00B406DE"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  <w:t>. Она оказалась в 5 раз выше рыночной. Как ее уменьшить?</w:t>
      </w:r>
    </w:p>
    <w:p w:rsidR="00B406DE" w:rsidRPr="00B406DE" w:rsidRDefault="00B406DE" w:rsidP="00B406DE">
      <w:pPr>
        <w:autoSpaceDE w:val="0"/>
        <w:autoSpaceDN w:val="0"/>
        <w:spacing w:before="40" w:after="4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B406DE" w:rsidRDefault="00B406DE" w:rsidP="00B406DE">
      <w:pPr>
        <w:shd w:val="clear" w:color="auto" w:fill="FFFFFF"/>
        <w:autoSpaceDE w:val="0"/>
        <w:autoSpaceDN w:val="0"/>
        <w:spacing w:before="40" w:after="4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B406DE"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  <w:t>-</w:t>
      </w:r>
      <w:r w:rsidRPr="00B406DE">
        <w:rPr>
          <w:rFonts w:ascii="Segoe UI" w:eastAsia="Times New Roman" w:hAnsi="Segoe UI" w:cs="Segoe UI"/>
          <w:sz w:val="26"/>
          <w:szCs w:val="26"/>
          <w:lang w:eastAsia="ru-RU"/>
        </w:rPr>
        <w:t xml:space="preserve">В следующем году в Хакасии вступают в силу результаты кадастровой оценки земельных участков, отнесенных к землям населенных пунктов и кадастровая оценка объектов капитального строительства. В случае несогласия с кадастровой стоимостью (например, вы считаете, что она завышена в сравнении с рыночной оценкой) можно подать замечание для рассмотрения и перерасчета оценки. Направить замечание можно напрямую в ГБУ РХ </w:t>
      </w:r>
      <w:proofErr w:type="gramStart"/>
      <w:r w:rsidRPr="00B406DE">
        <w:rPr>
          <w:rFonts w:ascii="Segoe UI" w:eastAsia="Times New Roman" w:hAnsi="Segoe UI" w:cs="Segoe UI"/>
          <w:sz w:val="26"/>
          <w:szCs w:val="26"/>
          <w:lang w:eastAsia="ru-RU"/>
        </w:rPr>
        <w:t>ЦГКО ,</w:t>
      </w:r>
      <w:proofErr w:type="gramEnd"/>
      <w:r w:rsidRPr="00B406DE">
        <w:rPr>
          <w:rFonts w:ascii="Segoe UI" w:eastAsia="Times New Roman" w:hAnsi="Segoe UI" w:cs="Segoe UI"/>
          <w:sz w:val="26"/>
          <w:szCs w:val="26"/>
          <w:lang w:eastAsia="ru-RU"/>
        </w:rPr>
        <w:t xml:space="preserve"> через портал </w:t>
      </w:r>
      <w:proofErr w:type="spellStart"/>
      <w:r w:rsidRPr="00B406DE">
        <w:rPr>
          <w:rFonts w:ascii="Segoe UI" w:eastAsia="Times New Roman" w:hAnsi="Segoe UI" w:cs="Segoe UI"/>
          <w:sz w:val="26"/>
          <w:szCs w:val="26"/>
          <w:lang w:eastAsia="ru-RU"/>
        </w:rPr>
        <w:t>госуслу</w:t>
      </w:r>
      <w:r w:rsidR="00207D9A">
        <w:rPr>
          <w:rFonts w:ascii="Segoe UI" w:eastAsia="Times New Roman" w:hAnsi="Segoe UI" w:cs="Segoe UI"/>
          <w:sz w:val="26"/>
          <w:szCs w:val="26"/>
          <w:lang w:eastAsia="ru-RU"/>
        </w:rPr>
        <w:t>г</w:t>
      </w:r>
      <w:proofErr w:type="spellEnd"/>
      <w:r w:rsidR="00207D9A">
        <w:rPr>
          <w:rFonts w:ascii="Segoe UI" w:eastAsia="Times New Roman" w:hAnsi="Segoe UI" w:cs="Segoe UI"/>
          <w:sz w:val="26"/>
          <w:szCs w:val="26"/>
          <w:lang w:eastAsia="ru-RU"/>
        </w:rPr>
        <w:t xml:space="preserve"> или через МФЦ. Р</w:t>
      </w:r>
      <w:r w:rsidRPr="00B406DE">
        <w:rPr>
          <w:rFonts w:ascii="Segoe UI" w:eastAsia="Times New Roman" w:hAnsi="Segoe UI" w:cs="Segoe UI"/>
          <w:sz w:val="26"/>
          <w:szCs w:val="26"/>
          <w:lang w:eastAsia="ru-RU"/>
        </w:rPr>
        <w:t xml:space="preserve">езультаты оценки можно посмотреть по кадастровому номеру недвижимости на сайте </w:t>
      </w:r>
      <w:proofErr w:type="spellStart"/>
      <w:r w:rsidRPr="00B406DE">
        <w:rPr>
          <w:rFonts w:ascii="Segoe UI" w:eastAsia="Times New Roman" w:hAnsi="Segoe UI" w:cs="Segoe UI"/>
          <w:sz w:val="26"/>
          <w:szCs w:val="26"/>
          <w:lang w:eastAsia="ru-RU"/>
        </w:rPr>
        <w:t>Росреестра</w:t>
      </w:r>
      <w:proofErr w:type="spellEnd"/>
      <w:r w:rsidRPr="00B406DE">
        <w:rPr>
          <w:rFonts w:ascii="Segoe UI" w:eastAsia="Times New Roman" w:hAnsi="Segoe UI" w:cs="Segoe UI"/>
          <w:sz w:val="26"/>
          <w:szCs w:val="26"/>
          <w:lang w:eastAsia="ru-RU"/>
        </w:rPr>
        <w:t xml:space="preserve"> или ГБУ РХ ЦГКО </w:t>
      </w:r>
      <w:hyperlink r:id="rId5" w:history="1">
        <w:r w:rsidRPr="00B406DE">
          <w:rPr>
            <w:rFonts w:ascii="Segoe UI" w:eastAsia="Times New Roman" w:hAnsi="Segoe UI" w:cs="Segoe UI"/>
            <w:color w:val="0000FF"/>
            <w:sz w:val="26"/>
            <w:szCs w:val="26"/>
            <w:u w:val="single"/>
            <w:lang w:eastAsia="ru-RU"/>
          </w:rPr>
          <w:t>www.cgko19.ru</w:t>
        </w:r>
      </w:hyperlink>
      <w:r w:rsidRPr="00B406DE">
        <w:rPr>
          <w:rFonts w:ascii="Segoe UI" w:eastAsia="Times New Roman" w:hAnsi="Segoe UI" w:cs="Segoe UI"/>
          <w:i/>
          <w:iCs/>
          <w:sz w:val="26"/>
          <w:szCs w:val="26"/>
          <w:lang w:eastAsia="ru-RU"/>
        </w:rPr>
        <w:t>. </w:t>
      </w:r>
      <w:r w:rsidR="00207D9A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Напоминаем, что </w:t>
      </w:r>
      <w:r w:rsidR="00207D9A">
        <w:rPr>
          <w:rFonts w:ascii="Segoe UI" w:hAnsi="Segoe UI" w:cs="Segoe UI"/>
          <w:sz w:val="26"/>
          <w:szCs w:val="26"/>
          <w:shd w:val="clear" w:color="auto" w:fill="FFFFFF"/>
        </w:rPr>
        <w:t xml:space="preserve">повлиять на результаты кадастровой стоимости можно до 8 октября текущего года.  </w:t>
      </w:r>
    </w:p>
    <w:p w:rsidR="00B406DE" w:rsidRPr="00B406DE" w:rsidRDefault="00B406DE" w:rsidP="00B406DE">
      <w:pPr>
        <w:shd w:val="clear" w:color="auto" w:fill="FFFFFF"/>
        <w:autoSpaceDE w:val="0"/>
        <w:autoSpaceDN w:val="0"/>
        <w:spacing w:before="40" w:after="40" w:line="240" w:lineRule="auto"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</w:p>
    <w:p w:rsidR="00B406DE" w:rsidRPr="00B406DE" w:rsidRDefault="00B406DE" w:rsidP="00B406DE">
      <w:pPr>
        <w:jc w:val="both"/>
        <w:rPr>
          <w:rFonts w:ascii="Segoe UI" w:eastAsiaTheme="minorEastAsia" w:hAnsi="Segoe UI" w:cs="Segoe UI"/>
          <w:color w:val="000000"/>
          <w:sz w:val="26"/>
          <w:szCs w:val="26"/>
          <w:lang w:eastAsia="ru-RU"/>
        </w:rPr>
      </w:pPr>
      <w:r w:rsidRPr="00B406DE">
        <w:rPr>
          <w:rFonts w:ascii="Segoe UI" w:eastAsiaTheme="minorEastAsia" w:hAnsi="Segoe UI" w:cs="Segoe UI"/>
          <w:b/>
          <w:color w:val="000000"/>
          <w:sz w:val="26"/>
          <w:szCs w:val="26"/>
          <w:shd w:val="clear" w:color="auto" w:fill="FFFFFF"/>
          <w:lang w:eastAsia="ru-RU"/>
        </w:rPr>
        <w:t>При продаже квартиры нужно ли представить согласие супруга на её отчуждение?</w:t>
      </w:r>
      <w:r w:rsidRPr="00B406DE">
        <w:rPr>
          <w:rFonts w:ascii="Segoe UI" w:eastAsiaTheme="minorEastAsia" w:hAnsi="Segoe UI" w:cs="Segoe UI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B406DE" w:rsidRPr="00B406DE" w:rsidRDefault="00B406DE" w:rsidP="00B406DE">
      <w:pPr>
        <w:jc w:val="both"/>
        <w:rPr>
          <w:rFonts w:ascii="Segoe UI" w:hAnsi="Segoe UI" w:cs="Segoe UI"/>
          <w:b/>
          <w:sz w:val="26"/>
          <w:szCs w:val="26"/>
        </w:rPr>
      </w:pPr>
      <w:r>
        <w:rPr>
          <w:rFonts w:ascii="Segoe UI" w:eastAsiaTheme="minorEastAsia" w:hAnsi="Segoe UI" w:cs="Segoe UI"/>
          <w:color w:val="000000"/>
          <w:sz w:val="26"/>
          <w:szCs w:val="26"/>
          <w:lang w:eastAsia="ru-RU"/>
        </w:rPr>
        <w:t xml:space="preserve">- </w:t>
      </w:r>
      <w:bookmarkStart w:id="0" w:name="_GoBack"/>
      <w:bookmarkEnd w:id="0"/>
      <w:r>
        <w:rPr>
          <w:rFonts w:ascii="Segoe UI" w:eastAsiaTheme="minorEastAsia" w:hAnsi="Segoe UI" w:cs="Segoe UI"/>
          <w:color w:val="000000"/>
          <w:sz w:val="26"/>
          <w:szCs w:val="26"/>
          <w:shd w:val="clear" w:color="auto" w:fill="FFFFFF"/>
          <w:lang w:eastAsia="ru-RU"/>
        </w:rPr>
        <w:t>З</w:t>
      </w:r>
      <w:r w:rsidRPr="00B406DE">
        <w:rPr>
          <w:rFonts w:ascii="Segoe UI" w:eastAsiaTheme="minorEastAsia" w:hAnsi="Segoe UI" w:cs="Segoe UI"/>
          <w:color w:val="000000"/>
          <w:sz w:val="26"/>
          <w:szCs w:val="26"/>
          <w:shd w:val="clear" w:color="auto" w:fill="FFFFFF"/>
          <w:lang w:eastAsia="ru-RU"/>
        </w:rPr>
        <w:t>акон позволяет совершать сделку без предоставления согласия, но вся ответственность за совершение сделки ложится на стороны договора. В случае</w:t>
      </w:r>
      <w:r>
        <w:rPr>
          <w:rFonts w:ascii="Segoe UI" w:eastAsiaTheme="minorEastAsia" w:hAnsi="Segoe UI" w:cs="Segoe UI"/>
          <w:color w:val="000000"/>
          <w:sz w:val="26"/>
          <w:szCs w:val="26"/>
          <w:shd w:val="clear" w:color="auto" w:fill="FFFFFF"/>
          <w:lang w:eastAsia="ru-RU"/>
        </w:rPr>
        <w:t>,</w:t>
      </w:r>
      <w:r w:rsidRPr="00B406DE">
        <w:rPr>
          <w:rFonts w:ascii="Segoe UI" w:eastAsiaTheme="minorEastAsia" w:hAnsi="Segoe UI" w:cs="Segoe UI"/>
          <w:color w:val="000000"/>
          <w:sz w:val="26"/>
          <w:szCs w:val="26"/>
          <w:shd w:val="clear" w:color="auto" w:fill="FFFFFF"/>
          <w:lang w:eastAsia="ru-RU"/>
        </w:rPr>
        <w:t xml:space="preserve"> если такое согласие не представлено на государственную регистрацию перехода права, орган регистрации обязан сделать в Едином государственном реестре недвижимости (ЕГРН) отметку об отсутствии необходимого в силу закона согласия третьего лица, которая сохраняет свое действие в течение всего срока актуальности зарегистрированного права собственника и отражается в выписке из ЕГРН. Указанное означает, что орган регистрации прав проведет государственную регистрацию перехода права собственности на квартиру без согласия супруга, сделав отметку в ЕГРН о том, что на государственную регистрацию перехода права не представлено согласие супруга, соответственно, указанная отметк</w:t>
      </w:r>
      <w:r w:rsidR="001D7BF0">
        <w:rPr>
          <w:rFonts w:ascii="Segoe UI" w:eastAsiaTheme="minorEastAsia" w:hAnsi="Segoe UI" w:cs="Segoe UI"/>
          <w:color w:val="000000"/>
          <w:sz w:val="26"/>
          <w:szCs w:val="26"/>
          <w:shd w:val="clear" w:color="auto" w:fill="FFFFFF"/>
          <w:lang w:eastAsia="ru-RU"/>
        </w:rPr>
        <w:t xml:space="preserve">а будет содержаться в выписке из ЕГРН, подтверждающей право собственности. </w:t>
      </w:r>
    </w:p>
    <w:p w:rsidR="00E70CEE" w:rsidRPr="00B406DE" w:rsidRDefault="00E70CEE" w:rsidP="00B406D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394AD4" w:rsidRPr="00207D9A" w:rsidRDefault="00394AD4" w:rsidP="00B406DE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207D9A">
        <w:rPr>
          <w:rFonts w:ascii="Segoe UI" w:hAnsi="Segoe UI" w:cs="Segoe UI"/>
          <w:sz w:val="20"/>
          <w:szCs w:val="20"/>
        </w:rPr>
        <w:t>Мария Миронова</w:t>
      </w:r>
    </w:p>
    <w:p w:rsidR="00E70CEE" w:rsidRPr="00207D9A" w:rsidRDefault="00E70CEE" w:rsidP="00B406DE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207D9A">
        <w:rPr>
          <w:rFonts w:ascii="Segoe UI" w:hAnsi="Segoe UI" w:cs="Segoe UI"/>
          <w:sz w:val="20"/>
          <w:szCs w:val="20"/>
        </w:rPr>
        <w:t xml:space="preserve">Пресс-служба </w:t>
      </w:r>
    </w:p>
    <w:p w:rsidR="001A6085" w:rsidRPr="00207D9A" w:rsidRDefault="00394AD4" w:rsidP="00B406DE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207D9A">
        <w:rPr>
          <w:rFonts w:ascii="Segoe UI" w:hAnsi="Segoe UI" w:cs="Segoe UI"/>
          <w:sz w:val="20"/>
          <w:szCs w:val="20"/>
        </w:rPr>
        <w:t xml:space="preserve">Управления </w:t>
      </w:r>
      <w:proofErr w:type="spellStart"/>
      <w:r w:rsidRPr="00207D9A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D9A">
        <w:rPr>
          <w:rFonts w:ascii="Segoe UI" w:hAnsi="Segoe UI" w:cs="Segoe UI"/>
          <w:sz w:val="20"/>
          <w:szCs w:val="20"/>
        </w:rPr>
        <w:t xml:space="preserve"> по РХ</w:t>
      </w:r>
    </w:p>
    <w:sectPr w:rsidR="001A6085" w:rsidRPr="0020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84589"/>
    <w:multiLevelType w:val="hybridMultilevel"/>
    <w:tmpl w:val="3CB44FE4"/>
    <w:lvl w:ilvl="0" w:tplc="4E26A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21EFF"/>
    <w:multiLevelType w:val="hybridMultilevel"/>
    <w:tmpl w:val="A8927DB4"/>
    <w:lvl w:ilvl="0" w:tplc="40E63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2"/>
    <w:rsid w:val="0003473A"/>
    <w:rsid w:val="00181C0D"/>
    <w:rsid w:val="00191A29"/>
    <w:rsid w:val="001A6085"/>
    <w:rsid w:val="001D7BF0"/>
    <w:rsid w:val="00207D9A"/>
    <w:rsid w:val="002B05AB"/>
    <w:rsid w:val="00394AD4"/>
    <w:rsid w:val="00403FE7"/>
    <w:rsid w:val="004071C2"/>
    <w:rsid w:val="004717B0"/>
    <w:rsid w:val="005B05AB"/>
    <w:rsid w:val="007D6B52"/>
    <w:rsid w:val="00A638EF"/>
    <w:rsid w:val="00B406DE"/>
    <w:rsid w:val="00C81665"/>
    <w:rsid w:val="00DC48E5"/>
    <w:rsid w:val="00DE2632"/>
    <w:rsid w:val="00DF7FA8"/>
    <w:rsid w:val="00E7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01DB"/>
  <w15:chartTrackingRefBased/>
  <w15:docId w15:val="{01867C54-A8DF-45AC-AA0E-18A6E8DC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F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38E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gko1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Мария Сергеевна</dc:creator>
  <cp:keywords/>
  <dc:description/>
  <cp:lastModifiedBy>Миронова Мария Сергеевна</cp:lastModifiedBy>
  <cp:revision>13</cp:revision>
  <cp:lastPrinted>2020-09-29T08:38:00Z</cp:lastPrinted>
  <dcterms:created xsi:type="dcterms:W3CDTF">2020-09-03T02:02:00Z</dcterms:created>
  <dcterms:modified xsi:type="dcterms:W3CDTF">2020-09-29T08:54:00Z</dcterms:modified>
</cp:coreProperties>
</file>