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EC6" w:rsidRDefault="004357AE" w:rsidP="003A0E35">
      <w:pPr>
        <w:rPr>
          <w:b/>
          <w:bCs/>
          <w:sz w:val="24"/>
          <w:szCs w:val="24"/>
        </w:rPr>
      </w:pP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/>
        </w:rPr>
        <w:drawing>
          <wp:inline distT="0" distB="0" distL="0" distR="0" wp14:anchorId="2822EA03" wp14:editId="5E783381">
            <wp:extent cx="2705100" cy="1095375"/>
            <wp:effectExtent l="0" t="0" r="0" b="9525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35">
        <w:rPr>
          <w:b/>
          <w:bCs/>
          <w:sz w:val="24"/>
          <w:szCs w:val="24"/>
        </w:rPr>
        <w:t xml:space="preserve">   </w:t>
      </w:r>
    </w:p>
    <w:p w:rsidR="00D06EC6" w:rsidRDefault="00D06EC6" w:rsidP="003A0E35">
      <w:pPr>
        <w:rPr>
          <w:b/>
          <w:bCs/>
          <w:sz w:val="24"/>
          <w:szCs w:val="24"/>
        </w:rPr>
      </w:pPr>
    </w:p>
    <w:p w:rsidR="004357AE" w:rsidRDefault="0015213C" w:rsidP="00A60A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D06EC6">
        <w:rPr>
          <w:b/>
          <w:bCs/>
          <w:sz w:val="24"/>
          <w:szCs w:val="24"/>
        </w:rPr>
        <w:t xml:space="preserve"> </w:t>
      </w:r>
      <w:r w:rsidR="004357AE">
        <w:rPr>
          <w:b/>
          <w:bCs/>
          <w:sz w:val="24"/>
          <w:szCs w:val="24"/>
        </w:rPr>
        <w:t>рубрику «Вопрос-ответ"</w:t>
      </w:r>
    </w:p>
    <w:p w:rsidR="00765CBB" w:rsidRDefault="00AC1F0B" w:rsidP="00A60AE0">
      <w:pPr>
        <w:rPr>
          <w:rFonts w:eastAsia="Times New Roman"/>
        </w:rPr>
      </w:pPr>
      <w:r>
        <w:rPr>
          <w:b/>
          <w:bCs/>
          <w:sz w:val="24"/>
          <w:szCs w:val="24"/>
        </w:rPr>
        <w:t xml:space="preserve">Вопрос: </w:t>
      </w:r>
      <w:r>
        <w:rPr>
          <w:rFonts w:eastAsia="Times New Roman"/>
        </w:rPr>
        <w:t>В последнее время часто слышу термин "Публичная кадастровая карта". Что он означает?</w:t>
      </w:r>
      <w:r>
        <w:rPr>
          <w:rFonts w:eastAsia="Times New Roman"/>
        </w:rPr>
        <w:br/>
      </w:r>
      <w:r w:rsidR="006F3000" w:rsidRPr="006F3000">
        <w:rPr>
          <w:rFonts w:eastAsia="Times New Roman"/>
          <w:b/>
          <w:bCs/>
        </w:rPr>
        <w:t>Ответ</w:t>
      </w:r>
      <w:r w:rsidR="006F3000">
        <w:rPr>
          <w:rFonts w:eastAsia="Times New Roman"/>
        </w:rPr>
        <w:t xml:space="preserve">: </w:t>
      </w:r>
      <w:r>
        <w:rPr>
          <w:rFonts w:eastAsia="Times New Roman"/>
        </w:rPr>
        <w:t xml:space="preserve">Публичная кадастровая карта - это официальный электронный ресурс </w:t>
      </w:r>
      <w:proofErr w:type="spellStart"/>
      <w:r>
        <w:rPr>
          <w:rFonts w:eastAsia="Times New Roman"/>
        </w:rPr>
        <w:t>Росреестра</w:t>
      </w:r>
      <w:proofErr w:type="spellEnd"/>
      <w:r>
        <w:rPr>
          <w:rFonts w:eastAsia="Times New Roman"/>
        </w:rPr>
        <w:t>, который помогает найти данные о недвижимости на территории РФ. Кадастровая карта полезна для оперативного получения информации о земельных участках, домах и других объектах. На сайте можно бесплатно узнать:</w:t>
      </w:r>
      <w:r>
        <w:rPr>
          <w:rFonts w:eastAsia="Times New Roman"/>
        </w:rPr>
        <w:br/>
        <w:t>- адрес и площадь;</w:t>
      </w:r>
      <w:r>
        <w:rPr>
          <w:rFonts w:eastAsia="Times New Roman"/>
        </w:rPr>
        <w:br/>
        <w:t>- кадастровый номер;</w:t>
      </w:r>
      <w:r>
        <w:rPr>
          <w:rFonts w:eastAsia="Times New Roman"/>
        </w:rPr>
        <w:br/>
        <w:t>- кадастровую стоимость;</w:t>
      </w:r>
      <w:r>
        <w:rPr>
          <w:rFonts w:eastAsia="Times New Roman"/>
        </w:rPr>
        <w:br/>
        <w:t>- категорию земли;</w:t>
      </w:r>
      <w:r>
        <w:rPr>
          <w:rFonts w:eastAsia="Times New Roman"/>
        </w:rPr>
        <w:br/>
        <w:t>- план земельного участка;</w:t>
      </w:r>
      <w:r>
        <w:rPr>
          <w:rFonts w:eastAsia="Times New Roman"/>
        </w:rPr>
        <w:br/>
        <w:t>- границы особых зон.</w:t>
      </w:r>
      <w:r>
        <w:rPr>
          <w:rFonts w:eastAsia="Times New Roman"/>
        </w:rPr>
        <w:br/>
        <w:t>Ежедневно, с поступлением в ЕГРН новых сведений, обновляются также и данные карты. Это позволяет оперативно отслеживать изменения на рынке недвижимости.</w:t>
      </w:r>
      <w:r>
        <w:rPr>
          <w:rFonts w:eastAsia="Times New Roman"/>
        </w:rPr>
        <w:br/>
      </w:r>
      <w:r>
        <w:rPr>
          <w:rFonts w:ascii="Segoe UI Symbol" w:eastAsia="Times New Roman" w:hAnsi="Segoe UI Symbol" w:cs="Segoe UI Symbol"/>
        </w:rPr>
        <w:t>⠀</w:t>
      </w:r>
      <w:r>
        <w:rPr>
          <w:rFonts w:eastAsia="Times New Roman"/>
        </w:rPr>
        <w:br/>
      </w:r>
      <w:r w:rsidR="00765CBB" w:rsidRPr="00765CBB">
        <w:rPr>
          <w:rFonts w:eastAsia="Times New Roman"/>
          <w:b/>
          <w:bCs/>
        </w:rPr>
        <w:t>Вопрос</w:t>
      </w:r>
      <w:r w:rsidR="00765CBB">
        <w:rPr>
          <w:rFonts w:eastAsia="Times New Roman"/>
        </w:rPr>
        <w:t xml:space="preserve">: </w:t>
      </w:r>
      <w:r>
        <w:rPr>
          <w:rFonts w:eastAsia="Times New Roman"/>
        </w:rPr>
        <w:t>Как защитить свою собственность от мошенников?</w:t>
      </w:r>
    </w:p>
    <w:p w:rsidR="00C13C6B" w:rsidRDefault="00765CBB" w:rsidP="00A60AE0">
      <w:pPr>
        <w:rPr>
          <w:rFonts w:eastAsia="Times New Roman"/>
        </w:rPr>
      </w:pPr>
      <w:r w:rsidRPr="00765CBB">
        <w:rPr>
          <w:rFonts w:eastAsia="Times New Roman"/>
          <w:b/>
          <w:bCs/>
        </w:rPr>
        <w:t>Ответ</w:t>
      </w:r>
      <w:r>
        <w:rPr>
          <w:rFonts w:eastAsia="Times New Roman"/>
        </w:rPr>
        <w:t>: Ч</w:t>
      </w:r>
      <w:r w:rsidR="00AC1F0B">
        <w:rPr>
          <w:rFonts w:eastAsia="Times New Roman"/>
        </w:rPr>
        <w:t xml:space="preserve">тобы защитить собственность, необходимо 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 Подать заявление можно в МФЦ, в офис Кадастровой палаты, по почте (тогда подпись на заявлении должна быть удостоверена нотариально), в электронном виде - через личный кабинет на сайте </w:t>
      </w:r>
      <w:proofErr w:type="spellStart"/>
      <w:r w:rsidR="00AC1F0B">
        <w:rPr>
          <w:rFonts w:eastAsia="Times New Roman"/>
        </w:rPr>
        <w:t>Росреестра</w:t>
      </w:r>
      <w:proofErr w:type="spellEnd"/>
      <w:r w:rsidR="00AC1F0B">
        <w:rPr>
          <w:rFonts w:eastAsia="Times New Roman"/>
        </w:rPr>
        <w:t xml:space="preserve">. </w:t>
      </w:r>
      <w:r w:rsidR="00AC1F0B">
        <w:rPr>
          <w:rFonts w:eastAsia="Times New Roman"/>
        </w:rPr>
        <w:br/>
      </w:r>
      <w:r w:rsidR="00AC1F0B">
        <w:rPr>
          <w:rFonts w:eastAsia="Times New Roman"/>
        </w:rPr>
        <w:br/>
      </w:r>
      <w:r w:rsidR="00CB753B" w:rsidRPr="00CB753B">
        <w:rPr>
          <w:rFonts w:eastAsia="Times New Roman"/>
          <w:b/>
          <w:bCs/>
        </w:rPr>
        <w:t>Вопрос</w:t>
      </w:r>
      <w:r w:rsidR="00CB753B">
        <w:rPr>
          <w:rFonts w:eastAsia="Times New Roman"/>
        </w:rPr>
        <w:t xml:space="preserve">: </w:t>
      </w:r>
      <w:r w:rsidR="00AC1F0B">
        <w:rPr>
          <w:rFonts w:eastAsia="Times New Roman"/>
        </w:rPr>
        <w:t>Каким требованиям должен отвечать гараж, чтобы попасть под "гаражную амнистию" и какие документы нужно собрать, чтобы оформить его в собственность?</w:t>
      </w:r>
    </w:p>
    <w:p w:rsidR="00574C33" w:rsidRDefault="00C13C6B" w:rsidP="00D96EF7">
      <w:pPr>
        <w:rPr>
          <w:rFonts w:eastAsia="Times New Roman"/>
        </w:rPr>
      </w:pPr>
      <w:r w:rsidRPr="00C13C6B">
        <w:rPr>
          <w:rFonts w:eastAsia="Times New Roman"/>
          <w:b/>
          <w:bCs/>
        </w:rPr>
        <w:t>Ответ</w:t>
      </w:r>
      <w:r>
        <w:rPr>
          <w:rFonts w:eastAsia="Times New Roman"/>
        </w:rPr>
        <w:t xml:space="preserve">: </w:t>
      </w:r>
      <w:r w:rsidR="00AC1F0B">
        <w:rPr>
          <w:rFonts w:eastAsia="Times New Roman"/>
        </w:rPr>
        <w:t xml:space="preserve">Гараж должен быть капитальной постройки, то есть с фундаментом. Он должен быть построен до 31 декабря 2004 года. После этого в силу вступил новый Градостроительный кодекс, и гаражи должны были строиться по единым правилам. Гараж должен быть расположен на государственной или муниципальной земле. </w:t>
      </w:r>
      <w:r w:rsidR="00AC1F0B">
        <w:rPr>
          <w:rFonts w:eastAsia="Times New Roman"/>
        </w:rPr>
        <w:br/>
        <w:t xml:space="preserve">Когда "гаражная амнистия" вступит в силу, необходимо будет написать заявление в МФЦ о предоставлении земельного участка под гаражом и приложить документы, которые подтверждают владение им. Также могут пригодиться квитанции об уплате пая, содержании и ремонте гаража в кооперативе, решение о распределении или договор о приобретении гаража. Полный перечень документов станет доступен после вступления закона в силу. </w:t>
      </w:r>
      <w:r w:rsidR="00AC1F0B">
        <w:rPr>
          <w:rFonts w:eastAsia="Times New Roman"/>
        </w:rPr>
        <w:br/>
      </w:r>
    </w:p>
    <w:p w:rsidR="00F31D6B" w:rsidRPr="00F31D6B" w:rsidRDefault="00F31D6B" w:rsidP="00D96EF7">
      <w:pPr>
        <w:rPr>
          <w:rFonts w:eastAsia="Times New Roman"/>
        </w:rPr>
      </w:pPr>
    </w:p>
    <w:p w:rsidR="00574C33" w:rsidRDefault="00574C33" w:rsidP="00D96EF7">
      <w:pPr>
        <w:rPr>
          <w:sz w:val="24"/>
          <w:szCs w:val="24"/>
        </w:rPr>
      </w:pPr>
      <w:r>
        <w:rPr>
          <w:sz w:val="24"/>
          <w:szCs w:val="24"/>
        </w:rPr>
        <w:t>Мария Миронова</w:t>
      </w:r>
    </w:p>
    <w:p w:rsidR="00574C33" w:rsidRDefault="00574C33" w:rsidP="00D96EF7">
      <w:pPr>
        <w:rPr>
          <w:sz w:val="24"/>
          <w:szCs w:val="24"/>
        </w:rPr>
      </w:pPr>
      <w:r>
        <w:rPr>
          <w:sz w:val="24"/>
          <w:szCs w:val="24"/>
        </w:rPr>
        <w:t xml:space="preserve">Пресс-служба </w:t>
      </w:r>
    </w:p>
    <w:p w:rsidR="00574C33" w:rsidRDefault="00574C33" w:rsidP="00D96E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Хакасии </w:t>
      </w:r>
    </w:p>
    <w:p w:rsidR="008859F0" w:rsidRPr="00D96EF7" w:rsidRDefault="008859F0" w:rsidP="00D96EF7">
      <w:pPr>
        <w:rPr>
          <w:sz w:val="24"/>
          <w:szCs w:val="24"/>
        </w:rPr>
      </w:pPr>
    </w:p>
    <w:sectPr w:rsidR="008859F0" w:rsidRPr="00D9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5D"/>
    <w:rsid w:val="000205B5"/>
    <w:rsid w:val="00023718"/>
    <w:rsid w:val="000513A3"/>
    <w:rsid w:val="000519DF"/>
    <w:rsid w:val="0009174B"/>
    <w:rsid w:val="000B54FA"/>
    <w:rsid w:val="000D7839"/>
    <w:rsid w:val="000E6035"/>
    <w:rsid w:val="000F73B0"/>
    <w:rsid w:val="0014226D"/>
    <w:rsid w:val="0015213C"/>
    <w:rsid w:val="001A5020"/>
    <w:rsid w:val="001C029E"/>
    <w:rsid w:val="001F7AB5"/>
    <w:rsid w:val="0021129C"/>
    <w:rsid w:val="00234E4F"/>
    <w:rsid w:val="00275DCF"/>
    <w:rsid w:val="00296C00"/>
    <w:rsid w:val="002A15E2"/>
    <w:rsid w:val="002B5D0A"/>
    <w:rsid w:val="002D4194"/>
    <w:rsid w:val="00344A7D"/>
    <w:rsid w:val="00396A72"/>
    <w:rsid w:val="003A0E35"/>
    <w:rsid w:val="003C4264"/>
    <w:rsid w:val="004357AE"/>
    <w:rsid w:val="00457836"/>
    <w:rsid w:val="004D226B"/>
    <w:rsid w:val="00512C9A"/>
    <w:rsid w:val="00526A5D"/>
    <w:rsid w:val="00531F8B"/>
    <w:rsid w:val="0054691B"/>
    <w:rsid w:val="00546A30"/>
    <w:rsid w:val="00551B51"/>
    <w:rsid w:val="00560A0B"/>
    <w:rsid w:val="00574C33"/>
    <w:rsid w:val="00582627"/>
    <w:rsid w:val="00584058"/>
    <w:rsid w:val="005D251F"/>
    <w:rsid w:val="006030F1"/>
    <w:rsid w:val="0063355F"/>
    <w:rsid w:val="006457AA"/>
    <w:rsid w:val="00662446"/>
    <w:rsid w:val="006637C4"/>
    <w:rsid w:val="006D6B5E"/>
    <w:rsid w:val="006F3000"/>
    <w:rsid w:val="00715C3F"/>
    <w:rsid w:val="00751620"/>
    <w:rsid w:val="00765CBB"/>
    <w:rsid w:val="007755DD"/>
    <w:rsid w:val="00784CBF"/>
    <w:rsid w:val="007F535D"/>
    <w:rsid w:val="00817A06"/>
    <w:rsid w:val="00822886"/>
    <w:rsid w:val="00853D75"/>
    <w:rsid w:val="00881D35"/>
    <w:rsid w:val="008859F0"/>
    <w:rsid w:val="008C1AE0"/>
    <w:rsid w:val="008F67A4"/>
    <w:rsid w:val="0091713E"/>
    <w:rsid w:val="00921EC2"/>
    <w:rsid w:val="00940DA5"/>
    <w:rsid w:val="00956034"/>
    <w:rsid w:val="009714F9"/>
    <w:rsid w:val="00976AEE"/>
    <w:rsid w:val="00991205"/>
    <w:rsid w:val="009C0103"/>
    <w:rsid w:val="009D3C38"/>
    <w:rsid w:val="00A07ABE"/>
    <w:rsid w:val="00A6286A"/>
    <w:rsid w:val="00A65F29"/>
    <w:rsid w:val="00AA3863"/>
    <w:rsid w:val="00AC1F0B"/>
    <w:rsid w:val="00AD236E"/>
    <w:rsid w:val="00B3551D"/>
    <w:rsid w:val="00B65A69"/>
    <w:rsid w:val="00BA38FA"/>
    <w:rsid w:val="00C06C32"/>
    <w:rsid w:val="00C13C6B"/>
    <w:rsid w:val="00C50CB5"/>
    <w:rsid w:val="00C67C3D"/>
    <w:rsid w:val="00CB753B"/>
    <w:rsid w:val="00CD69AF"/>
    <w:rsid w:val="00D01740"/>
    <w:rsid w:val="00D06EC6"/>
    <w:rsid w:val="00D2556F"/>
    <w:rsid w:val="00D325F1"/>
    <w:rsid w:val="00D7199F"/>
    <w:rsid w:val="00D96EF7"/>
    <w:rsid w:val="00DE44FF"/>
    <w:rsid w:val="00E41577"/>
    <w:rsid w:val="00EC676A"/>
    <w:rsid w:val="00EF62D3"/>
    <w:rsid w:val="00F31D6B"/>
    <w:rsid w:val="00FB2810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3614"/>
  <w15:docId w15:val="{30008C4C-B3BE-4436-B377-15E2EFC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Лябина</dc:creator>
  <cp:keywords/>
  <dc:description/>
  <cp:lastModifiedBy>79832737509</cp:lastModifiedBy>
  <cp:revision>88</cp:revision>
  <dcterms:created xsi:type="dcterms:W3CDTF">2020-10-28T07:13:00Z</dcterms:created>
  <dcterms:modified xsi:type="dcterms:W3CDTF">2020-11-09T11:42:00Z</dcterms:modified>
</cp:coreProperties>
</file>