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7073C1" w:rsidRDefault="003C392F" w:rsidP="007073C1">
      <w:pPr>
        <w:jc w:val="both"/>
        <w:rPr>
          <w:b/>
        </w:rPr>
      </w:pPr>
      <w:r w:rsidRPr="007073C1">
        <w:rPr>
          <w:b/>
        </w:rPr>
        <w:t>РОСРЕЕСТР ИНФОРМИРУЕТ</w:t>
      </w:r>
    </w:p>
    <w:p w:rsidR="003C392F" w:rsidRPr="007073C1" w:rsidRDefault="003C392F" w:rsidP="007073C1">
      <w:pPr>
        <w:jc w:val="both"/>
        <w:rPr>
          <w:b/>
        </w:rPr>
      </w:pPr>
      <w:r w:rsidRPr="007073C1">
        <w:rPr>
          <w:b/>
        </w:rPr>
        <w:t xml:space="preserve">Специалисты Управления </w:t>
      </w:r>
      <w:proofErr w:type="spellStart"/>
      <w:r w:rsidRPr="007073C1">
        <w:rPr>
          <w:b/>
        </w:rPr>
        <w:t>Росреестра</w:t>
      </w:r>
      <w:proofErr w:type="spellEnd"/>
      <w:r w:rsidRPr="007073C1">
        <w:rPr>
          <w:b/>
        </w:rPr>
        <w:t xml:space="preserve"> по РХ отвечают на вопросы жителей Хакасии.</w:t>
      </w:r>
    </w:p>
    <w:p w:rsidR="00400FBA" w:rsidRPr="007073C1" w:rsidRDefault="00400FBA" w:rsidP="007073C1">
      <w:pPr>
        <w:jc w:val="both"/>
        <w:rPr>
          <w:b/>
        </w:rPr>
      </w:pPr>
    </w:p>
    <w:p w:rsidR="009A679F" w:rsidRPr="007073C1" w:rsidRDefault="009A679F" w:rsidP="007073C1">
      <w:pPr>
        <w:autoSpaceDE w:val="0"/>
        <w:autoSpaceDN w:val="0"/>
        <w:adjustRightInd w:val="0"/>
        <w:jc w:val="both"/>
        <w:rPr>
          <w:b/>
        </w:rPr>
      </w:pPr>
      <w:r w:rsidRPr="007073C1">
        <w:rPr>
          <w:b/>
          <w:bCs/>
        </w:rPr>
        <w:t>- Можно ли приватизировать землю, находящуюся на праве постоянного бессрочного пользования?</w:t>
      </w:r>
    </w:p>
    <w:p w:rsidR="009A679F" w:rsidRPr="007073C1" w:rsidRDefault="009A679F" w:rsidP="007073C1">
      <w:pPr>
        <w:jc w:val="both"/>
      </w:pPr>
      <w:r w:rsidRPr="007073C1">
        <w:t xml:space="preserve"> </w:t>
      </w:r>
    </w:p>
    <w:p w:rsidR="009A679F" w:rsidRPr="007073C1" w:rsidRDefault="009A679F" w:rsidP="007073C1">
      <w:pPr>
        <w:autoSpaceDE w:val="0"/>
        <w:autoSpaceDN w:val="0"/>
        <w:adjustRightInd w:val="0"/>
        <w:jc w:val="both"/>
      </w:pPr>
      <w:r w:rsidRPr="007073C1">
        <w:t xml:space="preserve">- </w:t>
      </w:r>
      <w:r w:rsidRPr="007073C1">
        <w:rPr>
          <w:b/>
          <w:bCs/>
        </w:rPr>
        <w:t xml:space="preserve">  </w:t>
      </w:r>
      <w:r w:rsidRPr="007073C1">
        <w:t>Если земельный участок предоставлен до 30.10.2001*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постоянного (бессрочного) пользования, гражданин, обладающий таким земельным участком, вправе зарегистрировать право собственности на земельный участок.</w:t>
      </w:r>
    </w:p>
    <w:p w:rsidR="009A679F" w:rsidRPr="007073C1" w:rsidRDefault="009A679F" w:rsidP="007073C1">
      <w:pPr>
        <w:autoSpaceDE w:val="0"/>
        <w:autoSpaceDN w:val="0"/>
        <w:adjustRightInd w:val="0"/>
        <w:ind w:firstLine="708"/>
        <w:jc w:val="both"/>
      </w:pPr>
      <w:r w:rsidRPr="007073C1">
        <w:t>Основанием для государственной регистрации права собственности гражданина на земельный участок является один из документов, подтверждающий предоставление такого земельного участка в постоянное (бессрочное) пользование.</w:t>
      </w:r>
    </w:p>
    <w:p w:rsidR="009A679F" w:rsidRPr="007073C1" w:rsidRDefault="009A679F" w:rsidP="007073C1">
      <w:pPr>
        <w:autoSpaceDE w:val="0"/>
        <w:autoSpaceDN w:val="0"/>
        <w:adjustRightInd w:val="0"/>
        <w:jc w:val="both"/>
      </w:pPr>
      <w:r w:rsidRPr="007073C1">
        <w:t>*С 30.10.2001 вступил в силу Земельный кодекс, отменивший выдачу земель в бессрочное пользование. На смену этой правовой формы пришла новая – аренда.</w:t>
      </w:r>
    </w:p>
    <w:p w:rsidR="00400FBA" w:rsidRPr="007073C1" w:rsidRDefault="00400FBA" w:rsidP="007073C1">
      <w:pPr>
        <w:jc w:val="both"/>
      </w:pPr>
    </w:p>
    <w:p w:rsidR="00400FBA" w:rsidRPr="007073C1" w:rsidRDefault="00400FBA" w:rsidP="007073C1">
      <w:pPr>
        <w:jc w:val="both"/>
      </w:pPr>
    </w:p>
    <w:p w:rsidR="007041CD" w:rsidRPr="007073C1" w:rsidRDefault="007041CD" w:rsidP="007073C1">
      <w:pPr>
        <w:jc w:val="both"/>
        <w:rPr>
          <w:b/>
        </w:rPr>
      </w:pPr>
      <w:r w:rsidRPr="007073C1">
        <w:rPr>
          <w:b/>
        </w:rPr>
        <w:t xml:space="preserve">- Везде говорят про электронные услуги </w:t>
      </w:r>
      <w:proofErr w:type="spellStart"/>
      <w:r w:rsidRPr="007073C1">
        <w:rPr>
          <w:b/>
        </w:rPr>
        <w:t>Росреестра</w:t>
      </w:r>
      <w:proofErr w:type="spellEnd"/>
      <w:r w:rsidRPr="007073C1">
        <w:rPr>
          <w:b/>
        </w:rPr>
        <w:t xml:space="preserve">, могу ли я через портал </w:t>
      </w:r>
      <w:proofErr w:type="spellStart"/>
      <w:r w:rsidRPr="007073C1">
        <w:rPr>
          <w:b/>
        </w:rPr>
        <w:t>Госуслуг</w:t>
      </w:r>
      <w:proofErr w:type="spellEnd"/>
      <w:r w:rsidRPr="007073C1">
        <w:rPr>
          <w:b/>
        </w:rPr>
        <w:t xml:space="preserve"> подать документы на регистрацию, не имея ЭЦП? </w:t>
      </w:r>
    </w:p>
    <w:p w:rsidR="007041CD" w:rsidRPr="007073C1" w:rsidRDefault="007041CD" w:rsidP="007073C1">
      <w:pPr>
        <w:jc w:val="both"/>
        <w:rPr>
          <w:color w:val="000000" w:themeColor="text1"/>
          <w:shd w:val="clear" w:color="auto" w:fill="FFFFFF"/>
        </w:rPr>
      </w:pPr>
    </w:p>
    <w:p w:rsidR="007041CD" w:rsidRPr="007073C1" w:rsidRDefault="007041CD" w:rsidP="007073C1">
      <w:pPr>
        <w:jc w:val="both"/>
        <w:rPr>
          <w:color w:val="000000" w:themeColor="text1"/>
        </w:rPr>
      </w:pPr>
      <w:r w:rsidRPr="007073C1">
        <w:rPr>
          <w:color w:val="000000" w:themeColor="text1"/>
          <w:shd w:val="clear" w:color="auto" w:fill="FFFFFF"/>
        </w:rPr>
        <w:t>- Недвижимость – один из самых ценных объектов гражданских прав. Утрата квартиры, дачи, жилого дома, земли болезненно для любого человека. Поэтому государство удел</w:t>
      </w:r>
      <w:r w:rsidR="009322E7">
        <w:rPr>
          <w:color w:val="000000" w:themeColor="text1"/>
          <w:shd w:val="clear" w:color="auto" w:fill="FFFFFF"/>
        </w:rPr>
        <w:t>яет повышенное внимание проверке</w:t>
      </w:r>
      <w:r w:rsidRPr="007073C1">
        <w:rPr>
          <w:color w:val="000000" w:themeColor="text1"/>
          <w:shd w:val="clear" w:color="auto" w:fill="FFFFFF"/>
        </w:rPr>
        <w:t xml:space="preserve"> законности сделок с недвижимыми объектами.</w:t>
      </w:r>
    </w:p>
    <w:p w:rsidR="007041CD" w:rsidRPr="007073C1" w:rsidRDefault="007041CD" w:rsidP="007073C1">
      <w:pPr>
        <w:jc w:val="both"/>
        <w:rPr>
          <w:color w:val="666666"/>
        </w:rPr>
      </w:pPr>
      <w:r w:rsidRPr="007073C1">
        <w:rPr>
          <w:color w:val="666666"/>
        </w:rPr>
        <w:tab/>
      </w:r>
      <w:r w:rsidRPr="007073C1">
        <w:rPr>
          <w:color w:val="000000" w:themeColor="text1"/>
        </w:rPr>
        <w:t>Поэтому п</w:t>
      </w:r>
      <w:r w:rsidRPr="007073C1">
        <w:rPr>
          <w:color w:val="000000" w:themeColor="text1"/>
          <w:shd w:val="clear" w:color="auto" w:fill="FFFFFF"/>
        </w:rPr>
        <w:t>одать документы для оформления недвижимости в собственность через интернет может гражданин, имеющий квалифицированную электронную подпись. Ее платно выдают специализированные центры, а также можно получить в Кадастровой палате.</w:t>
      </w:r>
    </w:p>
    <w:p w:rsidR="007041CD" w:rsidRPr="007073C1" w:rsidRDefault="007041CD" w:rsidP="007073C1">
      <w:pPr>
        <w:shd w:val="clear" w:color="auto" w:fill="FFFFFF"/>
        <w:jc w:val="both"/>
        <w:textAlignment w:val="baseline"/>
        <w:rPr>
          <w:color w:val="666666"/>
        </w:rPr>
      </w:pPr>
    </w:p>
    <w:p w:rsidR="00A34EB9" w:rsidRPr="007073C1" w:rsidRDefault="00A34EB9" w:rsidP="007073C1">
      <w:pPr>
        <w:jc w:val="both"/>
        <w:rPr>
          <w:b/>
          <w:color w:val="333333"/>
          <w:shd w:val="clear" w:color="auto" w:fill="FFFFFF"/>
        </w:rPr>
      </w:pPr>
      <w:r w:rsidRPr="007073C1">
        <w:rPr>
          <w:b/>
          <w:color w:val="333333"/>
          <w:shd w:val="clear" w:color="auto" w:fill="FFFFFF"/>
        </w:rPr>
        <w:t>- Могут ли городские власти отобрать у меня земельный участок для своих нужд без моего согласия?</w:t>
      </w:r>
    </w:p>
    <w:p w:rsidR="00A34EB9" w:rsidRPr="007073C1" w:rsidRDefault="00A34EB9" w:rsidP="007073C1">
      <w:pPr>
        <w:jc w:val="both"/>
        <w:rPr>
          <w:color w:val="333333"/>
          <w:shd w:val="clear" w:color="auto" w:fill="FFFFFF"/>
        </w:rPr>
      </w:pPr>
    </w:p>
    <w:p w:rsidR="00A34EB9" w:rsidRPr="007073C1" w:rsidRDefault="00A34EB9" w:rsidP="007073C1">
      <w:pPr>
        <w:jc w:val="both"/>
      </w:pPr>
      <w:r w:rsidRPr="007073C1">
        <w:rPr>
          <w:color w:val="333333"/>
          <w:shd w:val="clear" w:color="auto" w:fill="FFFFFF"/>
        </w:rPr>
        <w:t>- Законом предусмотрена возможность принудительного изъятия земельного участка для муниципальных нужд. О</w:t>
      </w:r>
      <w:r w:rsidR="009322E7">
        <w:t>днако</w:t>
      </w:r>
      <w:r w:rsidRPr="007073C1">
        <w:t xml:space="preserve"> такое изъятие  возможно только в исключительных случаях. Если на вашем земельном участке, например, нужно  расположить какой-то значимый объект в целях решения государственных или муниципальных задач, и нет других вариантов расположения такого объекта. Перечень таких объектов установлен с</w:t>
      </w:r>
      <w:r w:rsidR="009322E7">
        <w:t>татьей 49 Земельного кодекса РФ</w:t>
      </w:r>
      <w:bookmarkStart w:id="0" w:name="_GoBack"/>
      <w:bookmarkEnd w:id="0"/>
      <w:r w:rsidRPr="007073C1">
        <w:t xml:space="preserve"> и не является исчерпывающим.</w:t>
      </w:r>
    </w:p>
    <w:p w:rsidR="00A34EB9" w:rsidRPr="007073C1" w:rsidRDefault="00A34EB9" w:rsidP="007073C1">
      <w:pPr>
        <w:autoSpaceDE w:val="0"/>
        <w:autoSpaceDN w:val="0"/>
        <w:adjustRightInd w:val="0"/>
        <w:jc w:val="both"/>
      </w:pPr>
      <w:r w:rsidRPr="007073C1">
        <w:t>Таким образом, изъятие земельного участка носит принудительный характер, то есть происходит без согласия собственника или землепользователя. Но законом предусмотрена выплата возмещения, в которое включается рыночная стоимость земельного участка, убытки, причиненные изъятием земельного участка, и упущенная выгода, которые определяются в соответствии с федеральным законодательством.</w:t>
      </w:r>
    </w:p>
    <w:p w:rsidR="007041CD" w:rsidRPr="007073C1" w:rsidRDefault="007041CD" w:rsidP="007073C1">
      <w:pPr>
        <w:ind w:firstLine="709"/>
        <w:jc w:val="both"/>
        <w:rPr>
          <w:b/>
        </w:rPr>
      </w:pPr>
    </w:p>
    <w:p w:rsidR="00060872" w:rsidRDefault="00060872" w:rsidP="00060872">
      <w:pPr>
        <w:rPr>
          <w:rFonts w:ascii="Arial" w:hAnsi="Arial" w:cs="Arial"/>
          <w:color w:val="333333"/>
          <w:sz w:val="23"/>
          <w:szCs w:val="23"/>
          <w:shd w:val="clear" w:color="auto" w:fill="FFFFFF"/>
        </w:rPr>
      </w:pPr>
    </w:p>
    <w:sectPr w:rsidR="00060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AF6278A"/>
    <w:multiLevelType w:val="multilevel"/>
    <w:tmpl w:val="BC0CC7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4139B"/>
    <w:multiLevelType w:val="hybridMultilevel"/>
    <w:tmpl w:val="90466EDC"/>
    <w:lvl w:ilvl="0" w:tplc="24DECD8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872"/>
    <w:rsid w:val="00060DE0"/>
    <w:rsid w:val="000A0F7E"/>
    <w:rsid w:val="000C2C62"/>
    <w:rsid w:val="000C2F1A"/>
    <w:rsid w:val="000C34E9"/>
    <w:rsid w:val="000D17C6"/>
    <w:rsid w:val="000E101F"/>
    <w:rsid w:val="00114C9C"/>
    <w:rsid w:val="0014763D"/>
    <w:rsid w:val="00185821"/>
    <w:rsid w:val="001863A6"/>
    <w:rsid w:val="001A0658"/>
    <w:rsid w:val="001A193D"/>
    <w:rsid w:val="001B34C5"/>
    <w:rsid w:val="001C7087"/>
    <w:rsid w:val="00223714"/>
    <w:rsid w:val="00240394"/>
    <w:rsid w:val="00256ED4"/>
    <w:rsid w:val="00261229"/>
    <w:rsid w:val="002750F0"/>
    <w:rsid w:val="0027553F"/>
    <w:rsid w:val="0028769E"/>
    <w:rsid w:val="002A2044"/>
    <w:rsid w:val="002A618E"/>
    <w:rsid w:val="002A61C8"/>
    <w:rsid w:val="002E2F2B"/>
    <w:rsid w:val="003056DF"/>
    <w:rsid w:val="00311DDA"/>
    <w:rsid w:val="00312D03"/>
    <w:rsid w:val="00316835"/>
    <w:rsid w:val="00324528"/>
    <w:rsid w:val="00360C32"/>
    <w:rsid w:val="003636C2"/>
    <w:rsid w:val="00381928"/>
    <w:rsid w:val="003852B4"/>
    <w:rsid w:val="003B3C60"/>
    <w:rsid w:val="003B7E5D"/>
    <w:rsid w:val="003C392F"/>
    <w:rsid w:val="003C3F00"/>
    <w:rsid w:val="003C461B"/>
    <w:rsid w:val="00400FBA"/>
    <w:rsid w:val="004078FC"/>
    <w:rsid w:val="00413F2D"/>
    <w:rsid w:val="00431AF2"/>
    <w:rsid w:val="00442D47"/>
    <w:rsid w:val="004526CC"/>
    <w:rsid w:val="00465FE5"/>
    <w:rsid w:val="004D108F"/>
    <w:rsid w:val="004D4B33"/>
    <w:rsid w:val="004D58FC"/>
    <w:rsid w:val="004E01FE"/>
    <w:rsid w:val="004E359A"/>
    <w:rsid w:val="004F0F4C"/>
    <w:rsid w:val="00525A51"/>
    <w:rsid w:val="00525AE6"/>
    <w:rsid w:val="005349F1"/>
    <w:rsid w:val="0055739A"/>
    <w:rsid w:val="0056081E"/>
    <w:rsid w:val="00574E5B"/>
    <w:rsid w:val="00587E66"/>
    <w:rsid w:val="005934D8"/>
    <w:rsid w:val="005A2C09"/>
    <w:rsid w:val="005A3C4F"/>
    <w:rsid w:val="005B21A0"/>
    <w:rsid w:val="005D1DA3"/>
    <w:rsid w:val="005F19DD"/>
    <w:rsid w:val="005F34D0"/>
    <w:rsid w:val="00623610"/>
    <w:rsid w:val="00633B6F"/>
    <w:rsid w:val="0068324A"/>
    <w:rsid w:val="006B0E21"/>
    <w:rsid w:val="006D307E"/>
    <w:rsid w:val="007041CD"/>
    <w:rsid w:val="007073C1"/>
    <w:rsid w:val="00715E00"/>
    <w:rsid w:val="00717F9A"/>
    <w:rsid w:val="007430F2"/>
    <w:rsid w:val="0075141B"/>
    <w:rsid w:val="0075799E"/>
    <w:rsid w:val="00762C56"/>
    <w:rsid w:val="007773FD"/>
    <w:rsid w:val="00780935"/>
    <w:rsid w:val="007C6A3D"/>
    <w:rsid w:val="007D756F"/>
    <w:rsid w:val="007E15EE"/>
    <w:rsid w:val="007F46FD"/>
    <w:rsid w:val="0080394B"/>
    <w:rsid w:val="00810AFF"/>
    <w:rsid w:val="008129AC"/>
    <w:rsid w:val="00840986"/>
    <w:rsid w:val="008568CE"/>
    <w:rsid w:val="008772EB"/>
    <w:rsid w:val="008A76E2"/>
    <w:rsid w:val="008E013C"/>
    <w:rsid w:val="008E24B3"/>
    <w:rsid w:val="00906B86"/>
    <w:rsid w:val="00920843"/>
    <w:rsid w:val="00925AA9"/>
    <w:rsid w:val="009322E7"/>
    <w:rsid w:val="00962DF8"/>
    <w:rsid w:val="0096314F"/>
    <w:rsid w:val="00970906"/>
    <w:rsid w:val="0097304C"/>
    <w:rsid w:val="00983460"/>
    <w:rsid w:val="009A0B6C"/>
    <w:rsid w:val="009A679F"/>
    <w:rsid w:val="009C05E5"/>
    <w:rsid w:val="009C1D6C"/>
    <w:rsid w:val="009E0FD4"/>
    <w:rsid w:val="00A05BFB"/>
    <w:rsid w:val="00A137CF"/>
    <w:rsid w:val="00A34EB9"/>
    <w:rsid w:val="00A66FD0"/>
    <w:rsid w:val="00A82C5D"/>
    <w:rsid w:val="00AC0A8C"/>
    <w:rsid w:val="00AC7736"/>
    <w:rsid w:val="00AD02DD"/>
    <w:rsid w:val="00B16E10"/>
    <w:rsid w:val="00B232F4"/>
    <w:rsid w:val="00B26BA8"/>
    <w:rsid w:val="00B3102E"/>
    <w:rsid w:val="00B36916"/>
    <w:rsid w:val="00B51316"/>
    <w:rsid w:val="00B925B3"/>
    <w:rsid w:val="00BA161C"/>
    <w:rsid w:val="00BB3B8A"/>
    <w:rsid w:val="00BC6C40"/>
    <w:rsid w:val="00BD453C"/>
    <w:rsid w:val="00BF36F1"/>
    <w:rsid w:val="00BF63DA"/>
    <w:rsid w:val="00C057F8"/>
    <w:rsid w:val="00C14A65"/>
    <w:rsid w:val="00C3185F"/>
    <w:rsid w:val="00C42D18"/>
    <w:rsid w:val="00C91B6C"/>
    <w:rsid w:val="00CA5A3D"/>
    <w:rsid w:val="00CC2BFA"/>
    <w:rsid w:val="00CD4C52"/>
    <w:rsid w:val="00CE2847"/>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3131E"/>
    <w:rsid w:val="00E408D8"/>
    <w:rsid w:val="00E4094E"/>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A4D0A"/>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190</cp:revision>
  <cp:lastPrinted>2020-03-10T01:38:00Z</cp:lastPrinted>
  <dcterms:created xsi:type="dcterms:W3CDTF">2018-12-04T01:32:00Z</dcterms:created>
  <dcterms:modified xsi:type="dcterms:W3CDTF">2020-03-10T01:40:00Z</dcterms:modified>
</cp:coreProperties>
</file>