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547E22" w:rsidP="00547E22">
      <w:r>
        <w:rPr>
          <w:noProof/>
          <w:lang w:eastAsia="ru-RU"/>
        </w:rPr>
        <w:drawing>
          <wp:inline distT="0" distB="0" distL="0" distR="0">
            <wp:extent cx="2272104" cy="587128"/>
            <wp:effectExtent l="19050" t="0" r="0" b="0"/>
            <wp:docPr id="2" name="Рисунок 1" descr="C:\Users\BorodinaTA\Desktop\СОЦКАРТИНКА\Логотипы\kadas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odinaTA\Desktop\СОЦКАРТИНКА\Логотипы\kadastr-logo.png"/>
                    <pic:cNvPicPr>
                      <a:picLocks noChangeAspect="1" noChangeArrowheads="1"/>
                    </pic:cNvPicPr>
                  </pic:nvPicPr>
                  <pic:blipFill>
                    <a:blip r:embed="rId4" cstate="print"/>
                    <a:srcRect/>
                    <a:stretch>
                      <a:fillRect/>
                    </a:stretch>
                  </pic:blipFill>
                  <pic:spPr bwMode="auto">
                    <a:xfrm>
                      <a:off x="0" y="0"/>
                      <a:ext cx="2272104" cy="587128"/>
                    </a:xfrm>
                    <a:prstGeom prst="rect">
                      <a:avLst/>
                    </a:prstGeom>
                    <a:noFill/>
                    <a:ln w="9525">
                      <a:noFill/>
                      <a:miter lim="800000"/>
                      <a:headEnd/>
                      <a:tailEnd/>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D060E5" w:rsidRPr="0086033D" w:rsidRDefault="00D060E5" w:rsidP="00D060E5">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 для физических лиц составил 2 дня в 2019 году</w:t>
      </w:r>
    </w:p>
    <w:p w:rsidR="00D060E5" w:rsidRPr="0086033D" w:rsidRDefault="00D060E5" w:rsidP="00D060E5">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D060E5" w:rsidRDefault="00D060E5" w:rsidP="00D060E5">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Pr>
          <w:rFonts w:ascii="Times New Roman" w:hAnsi="Times New Roman" w:cs="Times New Roman"/>
          <w:b/>
          <w:sz w:val="28"/>
          <w:szCs w:val="28"/>
        </w:rPr>
        <w:t xml:space="preserve"> вместо трех,</w:t>
      </w:r>
      <w:r w:rsidR="009A2DC1">
        <w:rPr>
          <w:rFonts w:ascii="Times New Roman" w:hAnsi="Times New Roman" w:cs="Times New Roman"/>
          <w:b/>
          <w:sz w:val="28"/>
          <w:szCs w:val="28"/>
        </w:rPr>
        <w:t xml:space="preserve"> </w:t>
      </w:r>
      <w:r w:rsidRPr="0086033D">
        <w:rPr>
          <w:rFonts w:ascii="Times New Roman" w:hAnsi="Times New Roman" w:cs="Times New Roman"/>
          <w:b/>
          <w:sz w:val="28"/>
          <w:szCs w:val="28"/>
        </w:rPr>
        <w:t xml:space="preserve">установленных законодательством. При этом жители 37 </w:t>
      </w:r>
      <w:r w:rsidRPr="00D32D9C">
        <w:rPr>
          <w:rFonts w:ascii="Times New Roman" w:hAnsi="Times New Roman" w:cs="Times New Roman"/>
          <w:b/>
          <w:sz w:val="28"/>
          <w:szCs w:val="28"/>
        </w:rPr>
        <w:t xml:space="preserve">регионов России могли получать выписки из </w:t>
      </w:r>
      <w:proofErr w:type="spellStart"/>
      <w:r w:rsidRPr="00D32D9C">
        <w:rPr>
          <w:rFonts w:ascii="Times New Roman" w:hAnsi="Times New Roman" w:cs="Times New Roman"/>
          <w:b/>
          <w:sz w:val="28"/>
          <w:szCs w:val="28"/>
        </w:rPr>
        <w:t>госреестра</w:t>
      </w:r>
      <w:proofErr w:type="spellEnd"/>
      <w:r w:rsidRPr="00D32D9C">
        <w:rPr>
          <w:rFonts w:ascii="Times New Roman" w:hAnsi="Times New Roman" w:cs="Times New Roman"/>
          <w:b/>
          <w:sz w:val="28"/>
          <w:szCs w:val="28"/>
        </w:rPr>
        <w:t xml:space="preserve"> в три раза быстрее. Это стало возможным благодаря развитию механизмов электронного взаимодействия и подключению электронных сервисов.</w:t>
      </w:r>
    </w:p>
    <w:p w:rsidR="00D060E5" w:rsidRPr="00866B9D" w:rsidRDefault="00D060E5" w:rsidP="00D060E5">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2B330E">
        <w:rPr>
          <w:rFonts w:ascii="Times New Roman" w:hAnsi="Times New Roman" w:cs="Times New Roman"/>
          <w:sz w:val="28"/>
          <w:szCs w:val="28"/>
        </w:rPr>
        <w:t xml:space="preserve"> </w:t>
      </w:r>
      <w:proofErr w:type="spellStart"/>
      <w:proofErr w:type="gramStart"/>
      <w:r w:rsidRPr="00866B9D">
        <w:rPr>
          <w:rFonts w:ascii="Times New Roman" w:hAnsi="Times New Roman" w:cs="Times New Roman"/>
          <w:sz w:val="28"/>
          <w:szCs w:val="28"/>
        </w:rPr>
        <w:t>млн</w:t>
      </w:r>
      <w:proofErr w:type="spellEnd"/>
      <w:proofErr w:type="gramEnd"/>
      <w:r w:rsidRPr="00866B9D">
        <w:rPr>
          <w:rFonts w:ascii="Times New Roman" w:hAnsi="Times New Roman" w:cs="Times New Roman"/>
          <w:sz w:val="28"/>
          <w:szCs w:val="28"/>
        </w:rPr>
        <w:t xml:space="preserve"> сведений Единого государственного реестра недвижимости</w:t>
      </w:r>
      <w:r w:rsidR="009A2DC1">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9A2DC1">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9A2DC1">
        <w:rPr>
          <w:rFonts w:ascii="Times New Roman" w:hAnsi="Times New Roman" w:cs="Times New Roman"/>
          <w:sz w:val="28"/>
          <w:szCs w:val="28"/>
        </w:rPr>
        <w:t xml:space="preserve"> </w:t>
      </w:r>
      <w:r w:rsidRPr="00866B9D">
        <w:rPr>
          <w:rFonts w:ascii="Times New Roman" w:hAnsi="Times New Roman" w:cs="Times New Roman"/>
          <w:sz w:val="28"/>
          <w:szCs w:val="28"/>
        </w:rPr>
        <w:t>в 2019 году.</w:t>
      </w:r>
    </w:p>
    <w:p w:rsidR="002B330E" w:rsidRDefault="00D060E5" w:rsidP="00D060E5">
      <w:pPr>
        <w:spacing w:line="360" w:lineRule="auto"/>
        <w:ind w:firstLine="567"/>
        <w:jc w:val="both"/>
        <w:rPr>
          <w:rFonts w:ascii="Times New Roman" w:hAnsi="Times New Roman" w:cs="Times New Roman"/>
          <w:sz w:val="28"/>
          <w:szCs w:val="28"/>
        </w:rPr>
      </w:pPr>
      <w:r w:rsidRPr="00CD6BDC">
        <w:rPr>
          <w:rFonts w:ascii="Times New Roman" w:hAnsi="Times New Roman" w:cs="Times New Roman"/>
          <w:b/>
          <w:sz w:val="28"/>
          <w:szCs w:val="28"/>
        </w:rPr>
        <w:t>В</w:t>
      </w:r>
      <w:r w:rsidRPr="0086033D">
        <w:rPr>
          <w:rFonts w:ascii="Times New Roman" w:hAnsi="Times New Roman" w:cs="Times New Roman"/>
          <w:b/>
          <w:sz w:val="28"/>
          <w:szCs w:val="28"/>
        </w:rPr>
        <w:t>сего один день</w:t>
      </w:r>
      <w:r w:rsidR="009A2DC1">
        <w:rPr>
          <w:rFonts w:ascii="Times New Roman" w:hAnsi="Times New Roman" w:cs="Times New Roman"/>
          <w:b/>
          <w:sz w:val="28"/>
          <w:szCs w:val="28"/>
        </w:rPr>
        <w:t xml:space="preserve"> </w:t>
      </w:r>
      <w:r>
        <w:rPr>
          <w:rFonts w:ascii="Times New Roman" w:hAnsi="Times New Roman" w:cs="Times New Roman"/>
          <w:sz w:val="28"/>
          <w:szCs w:val="28"/>
        </w:rPr>
        <w:t xml:space="preserve">в среднем </w:t>
      </w:r>
      <w:r w:rsidRPr="0086033D">
        <w:rPr>
          <w:rFonts w:ascii="Times New Roman" w:hAnsi="Times New Roman" w:cs="Times New Roman"/>
          <w:sz w:val="28"/>
          <w:szCs w:val="28"/>
        </w:rPr>
        <w:t xml:space="preserve">тратили на получение выписки из </w:t>
      </w:r>
      <w:proofErr w:type="spellStart"/>
      <w:r w:rsidRPr="0086033D">
        <w:rPr>
          <w:rFonts w:ascii="Times New Roman" w:hAnsi="Times New Roman" w:cs="Times New Roman"/>
          <w:sz w:val="28"/>
          <w:szCs w:val="28"/>
        </w:rPr>
        <w:t>госреестра</w:t>
      </w:r>
      <w:proofErr w:type="spellEnd"/>
      <w:r w:rsidRPr="0086033D">
        <w:rPr>
          <w:rFonts w:ascii="Times New Roman" w:hAnsi="Times New Roman" w:cs="Times New Roman"/>
          <w:sz w:val="28"/>
          <w:szCs w:val="28"/>
        </w:rPr>
        <w:t xml:space="preserve"> недвижимости жители</w:t>
      </w:r>
      <w:r>
        <w:rPr>
          <w:rFonts w:ascii="Times New Roman" w:hAnsi="Times New Roman" w:cs="Times New Roman"/>
          <w:sz w:val="28"/>
          <w:szCs w:val="28"/>
        </w:rPr>
        <w:t xml:space="preserve"> 37 субъектов. </w:t>
      </w:r>
      <w:proofErr w:type="gramStart"/>
      <w:r w:rsidRPr="000E18F5">
        <w:rPr>
          <w:rFonts w:ascii="Times New Roman" w:hAnsi="Times New Roman" w:cs="Times New Roman"/>
          <w:sz w:val="28"/>
          <w:szCs w:val="28"/>
        </w:rPr>
        <w:t>Это 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 Челябинская область, Ямало-Ненецкий АО, Забайкальский край, Иркутская область, Республика Алтай</w:t>
      </w:r>
      <w:proofErr w:type="gramEnd"/>
      <w:r w:rsidRPr="000E18F5">
        <w:rPr>
          <w:rFonts w:ascii="Times New Roman" w:hAnsi="Times New Roman" w:cs="Times New Roman"/>
          <w:sz w:val="28"/>
          <w:szCs w:val="28"/>
        </w:rPr>
        <w:t xml:space="preserve">,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p>
    <w:p w:rsidR="002B330E" w:rsidRPr="002B330E" w:rsidRDefault="002B330E" w:rsidP="00D060E5">
      <w:pPr>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Хакасия </w:t>
      </w:r>
      <w:r>
        <w:rPr>
          <w:rFonts w:ascii="Times New Roman" w:hAnsi="Times New Roman" w:cs="Times New Roman"/>
          <w:sz w:val="28"/>
          <w:szCs w:val="28"/>
        </w:rPr>
        <w:t xml:space="preserve">вошла в число 33 регионов, жители которых могли получить выписку из ЕГРН в течение двух дней. </w:t>
      </w:r>
    </w:p>
    <w:p w:rsidR="008E4978" w:rsidRDefault="002B330E" w:rsidP="00D060E5">
      <w:pPr>
        <w:spacing w:line="360" w:lineRule="auto"/>
        <w:ind w:firstLine="567"/>
        <w:jc w:val="both"/>
        <w:rPr>
          <w:rFonts w:ascii="Times New Roman" w:hAnsi="Times New Roman" w:cs="Times New Roman"/>
          <w:sz w:val="28"/>
          <w:szCs w:val="28"/>
        </w:rPr>
      </w:pPr>
      <w:r w:rsidRPr="008E4978">
        <w:rPr>
          <w:rFonts w:ascii="Times New Roman" w:hAnsi="Times New Roman" w:cs="Times New Roman"/>
          <w:i/>
          <w:sz w:val="28"/>
          <w:szCs w:val="28"/>
        </w:rPr>
        <w:t>«Сроки предоставления сведений во многом зависят от того, какой формат получения выписки выбирает заявитель: бумажный или электронный. Получение выписки о запрашиваемой недвижимости в электронном виде зани</w:t>
      </w:r>
      <w:r w:rsidR="00381DD4" w:rsidRPr="008E4978">
        <w:rPr>
          <w:rFonts w:ascii="Times New Roman" w:hAnsi="Times New Roman" w:cs="Times New Roman"/>
          <w:i/>
          <w:sz w:val="28"/>
          <w:szCs w:val="28"/>
        </w:rPr>
        <w:t>мает всего несколько минут и значительно упрощает дальнейшее использование, так как электронную выписку можно передавать по электронным каналам связи, хранить на цифровых носителях.</w:t>
      </w:r>
      <w:r w:rsidR="008E4978" w:rsidRPr="008E4978">
        <w:rPr>
          <w:rFonts w:ascii="Times New Roman" w:hAnsi="Times New Roman" w:cs="Times New Roman"/>
          <w:i/>
          <w:sz w:val="28"/>
          <w:szCs w:val="28"/>
        </w:rPr>
        <w:t xml:space="preserve"> Многие заявители по-прежнему предпочитают получение выписки в бумажном виде, хотя электро</w:t>
      </w:r>
      <w:r w:rsidR="008B1E23">
        <w:rPr>
          <w:rFonts w:ascii="Times New Roman" w:hAnsi="Times New Roman" w:cs="Times New Roman"/>
          <w:i/>
          <w:sz w:val="28"/>
          <w:szCs w:val="28"/>
        </w:rPr>
        <w:t xml:space="preserve">нные выписки при распечатывании вовсе </w:t>
      </w:r>
      <w:r w:rsidR="008E4978" w:rsidRPr="008E4978">
        <w:rPr>
          <w:rFonts w:ascii="Times New Roman" w:hAnsi="Times New Roman" w:cs="Times New Roman"/>
          <w:i/>
          <w:sz w:val="28"/>
          <w:szCs w:val="28"/>
        </w:rPr>
        <w:t>не теряют своей юридической силы</w:t>
      </w:r>
      <w:r w:rsidR="008E4978">
        <w:rPr>
          <w:rFonts w:ascii="Times New Roman" w:hAnsi="Times New Roman" w:cs="Times New Roman"/>
          <w:sz w:val="28"/>
          <w:szCs w:val="28"/>
        </w:rPr>
        <w:t xml:space="preserve">», </w:t>
      </w:r>
      <w:r w:rsidR="008E4978" w:rsidRPr="008E4978">
        <w:rPr>
          <w:rFonts w:ascii="Times New Roman" w:hAnsi="Times New Roman" w:cs="Times New Roman"/>
          <w:b/>
          <w:sz w:val="28"/>
          <w:szCs w:val="28"/>
        </w:rPr>
        <w:t xml:space="preserve">- </w:t>
      </w:r>
      <w:r w:rsidR="008E4978" w:rsidRPr="008E4978">
        <w:rPr>
          <w:rFonts w:ascii="Times New Roman" w:hAnsi="Times New Roman" w:cs="Times New Roman"/>
          <w:sz w:val="28"/>
          <w:szCs w:val="28"/>
        </w:rPr>
        <w:t>поясняет</w:t>
      </w:r>
      <w:r w:rsidR="008E4978" w:rsidRPr="008E4978">
        <w:rPr>
          <w:rFonts w:ascii="Times New Roman" w:hAnsi="Times New Roman" w:cs="Times New Roman"/>
          <w:b/>
          <w:sz w:val="28"/>
          <w:szCs w:val="28"/>
        </w:rPr>
        <w:t xml:space="preserve"> </w:t>
      </w:r>
      <w:r w:rsidR="00CD6BDC">
        <w:rPr>
          <w:rFonts w:ascii="Times New Roman" w:hAnsi="Times New Roman" w:cs="Times New Roman"/>
          <w:b/>
          <w:sz w:val="28"/>
          <w:szCs w:val="28"/>
        </w:rPr>
        <w:t>эксперт</w:t>
      </w:r>
      <w:r w:rsidR="008E4978" w:rsidRPr="008E4978">
        <w:rPr>
          <w:rFonts w:ascii="Times New Roman" w:hAnsi="Times New Roman" w:cs="Times New Roman"/>
          <w:b/>
          <w:sz w:val="28"/>
          <w:szCs w:val="28"/>
        </w:rPr>
        <w:t xml:space="preserve"> Кадастровой палаты по Республике Хакасия </w:t>
      </w:r>
      <w:r w:rsidR="00D10B42">
        <w:rPr>
          <w:rFonts w:ascii="Times New Roman" w:hAnsi="Times New Roman" w:cs="Times New Roman"/>
          <w:b/>
          <w:sz w:val="28"/>
          <w:szCs w:val="28"/>
        </w:rPr>
        <w:t>Елена Рыбакова</w:t>
      </w:r>
      <w:r w:rsidR="008E4978">
        <w:rPr>
          <w:rFonts w:ascii="Times New Roman" w:hAnsi="Times New Roman" w:cs="Times New Roman"/>
          <w:sz w:val="28"/>
          <w:szCs w:val="28"/>
        </w:rPr>
        <w:t>.</w:t>
      </w:r>
    </w:p>
    <w:p w:rsidR="00D060E5" w:rsidRDefault="00D060E5" w:rsidP="00D060E5">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D060E5" w:rsidRDefault="00D060E5" w:rsidP="00D060E5">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w:t>
      </w:r>
      <w:proofErr w:type="gramStart"/>
      <w:r w:rsidRPr="001934AE">
        <w:rPr>
          <w:rFonts w:ascii="Times New Roman" w:hAnsi="Times New Roman" w:cs="Times New Roman"/>
          <w:sz w:val="28"/>
          <w:szCs w:val="28"/>
        </w:rPr>
        <w:t>предоставить документ</w:t>
      </w:r>
      <w:proofErr w:type="gramEnd"/>
      <w:r w:rsidRPr="001934AE">
        <w:rPr>
          <w:rFonts w:ascii="Times New Roman" w:hAnsi="Times New Roman" w:cs="Times New Roman"/>
          <w:sz w:val="28"/>
          <w:szCs w:val="28"/>
        </w:rPr>
        <w:t xml:space="preserve">, удостоверяющий личность. Дополнительные документы могут понадобиться, если такое заявление подает наследник, залогодержатель или доверенное лицо, а </w:t>
      </w:r>
      <w:proofErr w:type="gramStart"/>
      <w:r w:rsidRPr="001934AE">
        <w:rPr>
          <w:rFonts w:ascii="Times New Roman" w:hAnsi="Times New Roman" w:cs="Times New Roman"/>
          <w:sz w:val="28"/>
          <w:szCs w:val="28"/>
        </w:rPr>
        <w:t>также</w:t>
      </w:r>
      <w:proofErr w:type="gramEnd"/>
      <w:r w:rsidRPr="001934AE">
        <w:rPr>
          <w:rFonts w:ascii="Times New Roman" w:hAnsi="Times New Roman" w:cs="Times New Roman"/>
          <w:sz w:val="28"/>
          <w:szCs w:val="28"/>
        </w:rPr>
        <w:t xml:space="preserve">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D060E5" w:rsidRPr="001934AE" w:rsidRDefault="00D060E5" w:rsidP="00D060E5">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sidR="009A2DC1">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w:t>
      </w:r>
      <w:r w:rsidRPr="001934AE">
        <w:rPr>
          <w:rFonts w:ascii="Times New Roman" w:hAnsi="Times New Roman" w:cs="Times New Roman"/>
          <w:sz w:val="28"/>
          <w:szCs w:val="28"/>
        </w:rPr>
        <w:lastRenderedPageBreak/>
        <w:t>сделок с недвижимостью, для определения налоговых обязатель</w:t>
      </w:r>
      <w:proofErr w:type="gramStart"/>
      <w:r w:rsidRPr="001934AE">
        <w:rPr>
          <w:rFonts w:ascii="Times New Roman" w:hAnsi="Times New Roman" w:cs="Times New Roman"/>
          <w:sz w:val="28"/>
          <w:szCs w:val="28"/>
        </w:rPr>
        <w:t>ств вл</w:t>
      </w:r>
      <w:proofErr w:type="gramEnd"/>
      <w:r w:rsidRPr="001934AE">
        <w:rPr>
          <w:rFonts w:ascii="Times New Roman" w:hAnsi="Times New Roman" w:cs="Times New Roman"/>
          <w:sz w:val="28"/>
          <w:szCs w:val="28"/>
        </w:rPr>
        <w:t xml:space="preserve">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rsidR="00D060E5" w:rsidRPr="0086033D" w:rsidRDefault="00D060E5" w:rsidP="00D060E5">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D060E5" w:rsidRPr="0086033D" w:rsidRDefault="00D060E5" w:rsidP="00D060E5">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5" w:history="1">
        <w:r w:rsidRPr="0086033D">
          <w:rPr>
            <w:rStyle w:val="a5"/>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rsidR="00D060E5" w:rsidRPr="001934AE" w:rsidRDefault="00D060E5" w:rsidP="00D060E5">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D060E5" w:rsidRPr="00D32D9C" w:rsidRDefault="00D060E5" w:rsidP="00D060E5">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6" w:history="1">
        <w:r w:rsidRPr="00D32D9C">
          <w:rPr>
            <w:rStyle w:val="a5"/>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rsidR="008B1E23" w:rsidRDefault="008B1E23" w:rsidP="000D7515">
      <w:pPr>
        <w:spacing w:after="0" w:line="360" w:lineRule="auto"/>
        <w:jc w:val="both"/>
        <w:rPr>
          <w:rFonts w:ascii="Times New Roman" w:hAnsi="Times New Roman" w:cs="Times New Roman"/>
          <w:b/>
          <w:noProof/>
          <w:lang w:eastAsia="sk-SK"/>
        </w:rPr>
      </w:pPr>
    </w:p>
    <w:p w:rsidR="008B1E23" w:rsidRDefault="008B1E23" w:rsidP="000D7515">
      <w:pPr>
        <w:spacing w:after="0" w:line="360" w:lineRule="auto"/>
        <w:jc w:val="both"/>
        <w:rPr>
          <w:rFonts w:ascii="Times New Roman" w:hAnsi="Times New Roman" w:cs="Times New Roman"/>
          <w:b/>
          <w:noProof/>
          <w:lang w:eastAsia="sk-SK"/>
        </w:rPr>
      </w:pPr>
    </w:p>
    <w:p w:rsidR="008B1E23" w:rsidRDefault="008B1E23" w:rsidP="000D7515">
      <w:pPr>
        <w:spacing w:after="0" w:line="360" w:lineRule="auto"/>
        <w:jc w:val="both"/>
        <w:rPr>
          <w:rFonts w:ascii="Times New Roman" w:hAnsi="Times New Roman" w:cs="Times New Roman"/>
          <w:b/>
          <w:noProof/>
          <w:lang w:eastAsia="sk-SK"/>
        </w:rPr>
      </w:pPr>
    </w:p>
    <w:p w:rsidR="008B1E23" w:rsidRDefault="008B1E23" w:rsidP="000D7515">
      <w:pPr>
        <w:spacing w:after="0" w:line="360" w:lineRule="auto"/>
        <w:jc w:val="both"/>
        <w:rPr>
          <w:rFonts w:ascii="Times New Roman" w:hAnsi="Times New Roman" w:cs="Times New Roman"/>
          <w:b/>
          <w:noProof/>
          <w:lang w:eastAsia="sk-SK"/>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lastRenderedPageBreak/>
        <w:t>Контакты для СМИ</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374761" w:rsidP="000D7515">
      <w:pPr>
        <w:pStyle w:val="a7"/>
        <w:spacing w:before="0" w:beforeAutospacing="0" w:after="0" w:afterAutospacing="0" w:line="360" w:lineRule="auto"/>
      </w:pPr>
      <w:hyperlink r:id="rId7"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52C0C" w:rsidRPr="00C26317" w:rsidRDefault="000D7515" w:rsidP="009A2DC1">
      <w:pPr>
        <w:pStyle w:val="a7"/>
        <w:spacing w:before="0" w:beforeAutospacing="0" w:after="0" w:afterAutospacing="0" w:line="360" w:lineRule="auto"/>
        <w:rPr>
          <w:sz w:val="28"/>
          <w:szCs w:val="28"/>
        </w:rPr>
      </w:pPr>
      <w:r>
        <w:rPr>
          <w:rFonts w:eastAsia="Calibri"/>
          <w:sz w:val="18"/>
          <w:szCs w:val="18"/>
          <w:lang w:eastAsia="en-US"/>
        </w:rPr>
        <w:t>655017, Абакан, улица Кирова, 100, кабинет 105.</w:t>
      </w:r>
    </w:p>
    <w:sectPr w:rsidR="00052C0C" w:rsidRPr="00C26317" w:rsidSect="001E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44E17"/>
    <w:rsid w:val="00052C0C"/>
    <w:rsid w:val="000D7515"/>
    <w:rsid w:val="00136AC6"/>
    <w:rsid w:val="0016474B"/>
    <w:rsid w:val="00192F71"/>
    <w:rsid w:val="001E520C"/>
    <w:rsid w:val="001F515E"/>
    <w:rsid w:val="00233F0F"/>
    <w:rsid w:val="00235AA8"/>
    <w:rsid w:val="002726C2"/>
    <w:rsid w:val="00296A1C"/>
    <w:rsid w:val="002B330E"/>
    <w:rsid w:val="002D0349"/>
    <w:rsid w:val="00313D6C"/>
    <w:rsid w:val="00374761"/>
    <w:rsid w:val="00381DD4"/>
    <w:rsid w:val="003B5140"/>
    <w:rsid w:val="003D275B"/>
    <w:rsid w:val="00411585"/>
    <w:rsid w:val="00423A14"/>
    <w:rsid w:val="00443C77"/>
    <w:rsid w:val="004547D8"/>
    <w:rsid w:val="004B5EB2"/>
    <w:rsid w:val="004E5FAA"/>
    <w:rsid w:val="00547E22"/>
    <w:rsid w:val="00580F70"/>
    <w:rsid w:val="00612EE2"/>
    <w:rsid w:val="00641686"/>
    <w:rsid w:val="00680FE4"/>
    <w:rsid w:val="006E3226"/>
    <w:rsid w:val="007671CE"/>
    <w:rsid w:val="00891CE2"/>
    <w:rsid w:val="008B1E23"/>
    <w:rsid w:val="008E109D"/>
    <w:rsid w:val="008E4978"/>
    <w:rsid w:val="00904919"/>
    <w:rsid w:val="00957EB9"/>
    <w:rsid w:val="009A2DC1"/>
    <w:rsid w:val="009C61C2"/>
    <w:rsid w:val="00A362F6"/>
    <w:rsid w:val="00A77714"/>
    <w:rsid w:val="00AF0590"/>
    <w:rsid w:val="00BA34B9"/>
    <w:rsid w:val="00BB4C3D"/>
    <w:rsid w:val="00C613BF"/>
    <w:rsid w:val="00CA7A4E"/>
    <w:rsid w:val="00CD2DA2"/>
    <w:rsid w:val="00CD6BDC"/>
    <w:rsid w:val="00D060E5"/>
    <w:rsid w:val="00D10B42"/>
    <w:rsid w:val="00D53F6A"/>
    <w:rsid w:val="00DA66D0"/>
    <w:rsid w:val="00E32699"/>
    <w:rsid w:val="00E95F7A"/>
    <w:rsid w:val="00EC4ECA"/>
    <w:rsid w:val="00F36E66"/>
    <w:rsid w:val="00F37CE2"/>
    <w:rsid w:val="00F57599"/>
    <w:rsid w:val="00F66DB4"/>
    <w:rsid w:val="00FD1199"/>
    <w:rsid w:val="00FE7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19.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v.kadastr.ru/" TargetMode="External"/><Relationship Id="rId5" Type="http://schemas.openxmlformats.org/officeDocument/2006/relationships/hyperlink" Target="https://spv.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14</cp:revision>
  <cp:lastPrinted>2020-02-04T04:42:00Z</cp:lastPrinted>
  <dcterms:created xsi:type="dcterms:W3CDTF">2019-12-30T11:11:00Z</dcterms:created>
  <dcterms:modified xsi:type="dcterms:W3CDTF">2020-02-04T06:16:00Z</dcterms:modified>
</cp:coreProperties>
</file>