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5" w:rsidRDefault="00C56EF5" w:rsidP="003D1BD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56EF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Школа электронных услуг: Получить электронную подпись просто!</w:t>
      </w:r>
    </w:p>
    <w:p w:rsidR="00591554" w:rsidRPr="003D1BD5" w:rsidRDefault="00591554" w:rsidP="003D1B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государственных услуг в электронный вид заметно ускоряет и упрощает проведение процедур, позволяет исключить человеческий фактор и защитить информацию от искажения и потери данных. </w:t>
      </w:r>
      <w:r w:rsidRP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электронной подписи, не посещая офиса, можно получить электронный доступ к различным услугам для взаимодействия с учебными структурами, медицинскими учреждениями, органами государственной власти и др.  К примеру, обладатель квалифицированного сертификата в режиме реального времени может поставить объект недвижимости на кадастровый учет, зарегистрировать права собственности на него, получить сведения из Единого государственного реестра недвижимости (ЕГРН).</w:t>
      </w:r>
    </w:p>
    <w:p w:rsidR="003D1BD5" w:rsidRDefault="00591554" w:rsidP="003D1B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Но в ряде случаев, например, при регистрации прав, представляемые документы должны быть подписаны заявителем. Именно электронная подпись позволяет удостоверить личность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обратившегося за услугой гражданина. Можно сказать, что квалифицированный сертификат является электронным паспортом участника документооборота, так как он позволяет безошибочно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идентифицировать пользователя.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Квалифицированная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подпись имеет юридическую силу и полностью идентична собственноручной. С электронной подписью можно в течение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 ее действия совершать электронные сделки с недвижимостью.</w:t>
      </w:r>
    </w:p>
    <w:p w:rsidR="00591554" w:rsidRPr="00C56EF5" w:rsidRDefault="00591554" w:rsidP="003D1B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EF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 по созданию и выдаче квалифицированных сертификатов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ключей проверки электронных подписей гражданам и представителям бизнеса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 Удостоверяющими центрами</w:t>
      </w:r>
      <w:r w:rsidRPr="00C5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сертифицированных центров</w:t>
      </w:r>
      <w:r w:rsidR="003D1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получить н</w:t>
      </w:r>
      <w:r w:rsidRPr="00C5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официальном сайте </w:t>
      </w:r>
      <w:proofErr w:type="spellStart"/>
      <w:r w:rsidRPr="00C56EF5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56E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554" w:rsidRPr="00C56EF5" w:rsidRDefault="00910B0F" w:rsidP="00C56E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удобства пользователей и повышения доступности электронных услуг, </w:t>
      </w:r>
      <w:proofErr w:type="spellStart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приступил к выдаче сертификатов электронной подписи собственного удостоверяющего центра на базе </w:t>
      </w:r>
      <w:r w:rsidR="009717BF"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кадастровой палаты.</w:t>
      </w:r>
    </w:p>
    <w:p w:rsidR="003D1BD5" w:rsidRDefault="00591554" w:rsidP="003D1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F5">
        <w:rPr>
          <w:rFonts w:ascii="Times New Roman" w:hAnsi="Times New Roman" w:cs="Times New Roman"/>
          <w:sz w:val="28"/>
          <w:szCs w:val="28"/>
        </w:rPr>
        <w:lastRenderedPageBreak/>
        <w:t xml:space="preserve">Чаще </w:t>
      </w:r>
      <w:r w:rsidR="003D1BD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56EF5">
        <w:rPr>
          <w:rFonts w:ascii="Times New Roman" w:hAnsi="Times New Roman" w:cs="Times New Roman"/>
          <w:sz w:val="28"/>
          <w:szCs w:val="28"/>
        </w:rPr>
        <w:t xml:space="preserve">заказчиками услуг удостоверяющего центра Федеральной кадастровой палаты выступают кадастровые инженеры, арбитражные управляющие, судьи, индивидуальные предприниматели, субъекты, запрашивающие сведения из ЕГРН или имеющие право получать сведения из ЕГРН на безвозмездной основе. </w:t>
      </w:r>
    </w:p>
    <w:p w:rsidR="003D1BD5" w:rsidRDefault="00910B0F" w:rsidP="00C56E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сертификатов электронной подписи, выданных удостоверяющим центром кадастровой палаты </w:t>
      </w:r>
      <w:proofErr w:type="spellStart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можно воспользоваться государственными услугами </w:t>
      </w:r>
      <w:r w:rsidR="00591554"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</w:t>
      </w:r>
      <w:proofErr w:type="spellStart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591554"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других ведомств</w:t>
      </w:r>
      <w:r w:rsidR="00591554"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6EF5" w:rsidRPr="00C56EF5" w:rsidRDefault="00C56EF5" w:rsidP="00C5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F5">
        <w:rPr>
          <w:rFonts w:ascii="Times New Roman" w:hAnsi="Times New Roman" w:cs="Times New Roman"/>
          <w:sz w:val="28"/>
          <w:szCs w:val="28"/>
        </w:rPr>
        <w:t xml:space="preserve">Для получения квалифицированного сертификата необходимо зарегистрироваться на сайте удостоверяющего центра Федеральной Кадастровой палаты </w:t>
      </w:r>
      <w:hyperlink r:id="rId5" w:history="1">
        <w:r w:rsidRPr="00C56EF5">
          <w:rPr>
            <w:rStyle w:val="a6"/>
            <w:rFonts w:ascii="Times New Roman" w:hAnsi="Times New Roman" w:cs="Times New Roman"/>
            <w:sz w:val="28"/>
            <w:szCs w:val="28"/>
          </w:rPr>
          <w:t>uc.kadastr.ru</w:t>
        </w:r>
      </w:hyperlink>
      <w:r w:rsidRPr="00C56EF5">
        <w:rPr>
          <w:rFonts w:ascii="Times New Roman" w:hAnsi="Times New Roman" w:cs="Times New Roman"/>
          <w:sz w:val="28"/>
          <w:szCs w:val="28"/>
        </w:rPr>
        <w:t xml:space="preserve"> и оформить заявку в личном кабинете. После подтверждения личности в одном из офисов удостоверяющего центра квалифицированный сертификат станет доступен в личном кабинете. </w:t>
      </w:r>
    </w:p>
    <w:p w:rsidR="003D1BD5" w:rsidRDefault="00C56EF5" w:rsidP="00C5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подробно с информацией о деятельности Удостоверяющего центра Федеральной Кадастровой палаты Росреестра, а также порядке получения сертификата </w:t>
      </w:r>
      <w:r w:rsidRPr="00C56EF5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электронной подписи, можно ознакомиться на сайте удостоверяющего центра </w:t>
      </w:r>
      <w:hyperlink r:id="rId6" w:history="1">
        <w:r w:rsidRPr="00C56EF5">
          <w:rPr>
            <w:rStyle w:val="a6"/>
            <w:rFonts w:ascii="Times New Roman" w:hAnsi="Times New Roman" w:cs="Times New Roman"/>
            <w:sz w:val="28"/>
            <w:szCs w:val="28"/>
          </w:rPr>
          <w:t>uc.kadastr.ru</w:t>
        </w:r>
      </w:hyperlink>
      <w:r w:rsidRPr="00C56EF5">
        <w:rPr>
          <w:rFonts w:ascii="Times New Roman" w:hAnsi="Times New Roman" w:cs="Times New Roman"/>
          <w:sz w:val="28"/>
          <w:szCs w:val="28"/>
        </w:rPr>
        <w:t xml:space="preserve">, по </w:t>
      </w:r>
      <w:r w:rsidR="003D1BD5">
        <w:rPr>
          <w:rFonts w:ascii="Times New Roman" w:hAnsi="Times New Roman" w:cs="Times New Roman"/>
          <w:sz w:val="28"/>
          <w:szCs w:val="28"/>
        </w:rPr>
        <w:t>номеру телефона контакт-центра:</w:t>
      </w:r>
    </w:p>
    <w:p w:rsidR="00C56EF5" w:rsidRPr="00C56EF5" w:rsidRDefault="00C56EF5" w:rsidP="00C56E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EF5">
        <w:rPr>
          <w:rFonts w:ascii="Times New Roman" w:hAnsi="Times New Roman" w:cs="Times New Roman"/>
          <w:sz w:val="28"/>
          <w:szCs w:val="28"/>
        </w:rPr>
        <w:t xml:space="preserve">8-800-100-34-34, а также обратившись в Филиал Кадастровой палаты по Республике Хакасия </w:t>
      </w:r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г. Абакан, </w:t>
      </w:r>
      <w:proofErr w:type="spellStart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ул.Кирова</w:t>
      </w:r>
      <w:proofErr w:type="spellEnd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100, </w:t>
      </w:r>
      <w:proofErr w:type="spellStart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C56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117, либо по тел: 8 (3902) 35 84 96 (доб. 2274, 2231, 2204).</w:t>
      </w:r>
    </w:p>
    <w:p w:rsidR="003D1BD5" w:rsidRDefault="00C56EF5" w:rsidP="003D1B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F5">
        <w:rPr>
          <w:rFonts w:ascii="Times New Roman" w:hAnsi="Times New Roman" w:cs="Times New Roman"/>
          <w:sz w:val="28"/>
          <w:szCs w:val="28"/>
        </w:rPr>
        <w:t xml:space="preserve">Также интересующие вопросы можно направить на адреса электронной почты: </w:t>
      </w:r>
      <w:hyperlink r:id="rId7" w:history="1">
        <w:r w:rsidRPr="00C5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C56EF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5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C56EF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5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6EF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5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C56EF5">
          <w:rPr>
            <w:rStyle w:val="a6"/>
            <w:rFonts w:ascii="Times New Roman" w:hAnsi="Times New Roman" w:cs="Times New Roman"/>
            <w:sz w:val="28"/>
            <w:szCs w:val="28"/>
          </w:rPr>
          <w:t>@19.</w:t>
        </w:r>
        <w:r w:rsidRPr="00C5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C56EF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5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6EF5">
        <w:rPr>
          <w:rFonts w:ascii="Times New Roman" w:hAnsi="Times New Roman" w:cs="Times New Roman"/>
          <w:sz w:val="28"/>
          <w:szCs w:val="28"/>
        </w:rPr>
        <w:t>.</w:t>
      </w:r>
    </w:p>
    <w:p w:rsidR="0002762D" w:rsidRPr="00C56EF5" w:rsidRDefault="009717BF" w:rsidP="003D1B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EF5">
        <w:rPr>
          <w:rFonts w:ascii="Times New Roman" w:hAnsi="Times New Roman" w:cs="Times New Roman"/>
          <w:sz w:val="28"/>
          <w:szCs w:val="28"/>
        </w:rPr>
        <w:t xml:space="preserve">Следует отметить, что в целях обеспечения </w:t>
      </w:r>
      <w:r w:rsidR="0002762D" w:rsidRPr="00C56EF5">
        <w:rPr>
          <w:rFonts w:ascii="Times New Roman" w:hAnsi="Times New Roman" w:cs="Times New Roman"/>
          <w:sz w:val="28"/>
          <w:szCs w:val="28"/>
        </w:rPr>
        <w:t xml:space="preserve">дополнительной защиты </w:t>
      </w:r>
      <w:r w:rsidR="0002762D"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от мошеннических действий с их недвижимостью, совершаемых при помощи электронной подписи</w:t>
      </w:r>
      <w:r w:rsidR="0002762D" w:rsidRPr="00C56EF5">
        <w:rPr>
          <w:rFonts w:ascii="Times New Roman" w:hAnsi="Times New Roman" w:cs="Times New Roman"/>
          <w:sz w:val="28"/>
          <w:szCs w:val="28"/>
        </w:rPr>
        <w:t xml:space="preserve"> </w:t>
      </w:r>
      <w:r w:rsidRPr="00C56EF5"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закон, </w:t>
      </w:r>
      <w:r w:rsidR="0002762D"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 w:rsidR="0002762D" w:rsidRPr="00C56EF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02762D"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центре в том числе по поддельным документам</w:t>
      </w:r>
      <w:r w:rsidR="0002762D" w:rsidRPr="00C56E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B0F" w:rsidRDefault="00910B0F" w:rsidP="00C56E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он должен подать заявление об этом в </w:t>
      </w:r>
      <w:proofErr w:type="spellStart"/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910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770F06" w:rsidRPr="007509AE" w:rsidRDefault="00770F06" w:rsidP="00770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9AE">
        <w:rPr>
          <w:rFonts w:ascii="Times New Roman" w:hAnsi="Times New Roman"/>
          <w:b/>
          <w:sz w:val="24"/>
          <w:szCs w:val="24"/>
        </w:rPr>
        <w:t xml:space="preserve">Александр Лощенко, начальник отдела ведения ЕГРН Управления </w:t>
      </w:r>
      <w:proofErr w:type="spellStart"/>
      <w:r w:rsidRPr="007509AE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7509AE">
        <w:rPr>
          <w:rFonts w:ascii="Times New Roman" w:hAnsi="Times New Roman"/>
          <w:b/>
          <w:sz w:val="24"/>
          <w:szCs w:val="24"/>
        </w:rPr>
        <w:t xml:space="preserve"> по РХ. </w:t>
      </w:r>
    </w:p>
    <w:p w:rsidR="00770F06" w:rsidRPr="00910B0F" w:rsidRDefault="00770F06" w:rsidP="00C56E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70F06" w:rsidRPr="00910B0F" w:rsidSect="00C56E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C0"/>
    <w:rsid w:val="00014781"/>
    <w:rsid w:val="00017389"/>
    <w:rsid w:val="0002762D"/>
    <w:rsid w:val="0007470A"/>
    <w:rsid w:val="000A4394"/>
    <w:rsid w:val="000E2DB2"/>
    <w:rsid w:val="001021A4"/>
    <w:rsid w:val="001F54D7"/>
    <w:rsid w:val="002F096A"/>
    <w:rsid w:val="003703B4"/>
    <w:rsid w:val="003B4B34"/>
    <w:rsid w:val="003D1BD5"/>
    <w:rsid w:val="00422E58"/>
    <w:rsid w:val="004E7123"/>
    <w:rsid w:val="00591554"/>
    <w:rsid w:val="005B3BCD"/>
    <w:rsid w:val="00607E6D"/>
    <w:rsid w:val="00625E27"/>
    <w:rsid w:val="00770F06"/>
    <w:rsid w:val="00800B43"/>
    <w:rsid w:val="00824660"/>
    <w:rsid w:val="00827852"/>
    <w:rsid w:val="008656D8"/>
    <w:rsid w:val="00876080"/>
    <w:rsid w:val="0089683D"/>
    <w:rsid w:val="008C1003"/>
    <w:rsid w:val="008F10F7"/>
    <w:rsid w:val="00910B0F"/>
    <w:rsid w:val="009644EF"/>
    <w:rsid w:val="009717BF"/>
    <w:rsid w:val="00B10C30"/>
    <w:rsid w:val="00B73CC0"/>
    <w:rsid w:val="00B770F7"/>
    <w:rsid w:val="00C56EF5"/>
    <w:rsid w:val="00CC5A71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paragraph" w:styleId="1">
    <w:name w:val="heading 1"/>
    <w:basedOn w:val="a"/>
    <w:link w:val="10"/>
    <w:uiPriority w:val="9"/>
    <w:qFormat/>
    <w:rsid w:val="0091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B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paragraph" w:styleId="1">
    <w:name w:val="heading 1"/>
    <w:basedOn w:val="a"/>
    <w:link w:val="10"/>
    <w:uiPriority w:val="9"/>
    <w:qFormat/>
    <w:rsid w:val="00910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B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65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56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78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3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336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2458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70380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979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37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93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6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19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uc.kada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Zhukovanv</cp:lastModifiedBy>
  <cp:revision>5</cp:revision>
  <dcterms:created xsi:type="dcterms:W3CDTF">2019-08-28T07:50:00Z</dcterms:created>
  <dcterms:modified xsi:type="dcterms:W3CDTF">2019-09-03T01:58:00Z</dcterms:modified>
</cp:coreProperties>
</file>