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2B6BED" w:rsidRDefault="003C392F" w:rsidP="002B6BED">
      <w:pPr>
        <w:jc w:val="both"/>
        <w:rPr>
          <w:b/>
        </w:rPr>
      </w:pPr>
      <w:r w:rsidRPr="002B6BED">
        <w:rPr>
          <w:b/>
        </w:rPr>
        <w:t>РОСРЕЕСТР ИНФОРМИРУЕТ</w:t>
      </w:r>
    </w:p>
    <w:p w:rsidR="003C392F" w:rsidRPr="002B6BED" w:rsidRDefault="003C392F" w:rsidP="002B6BED">
      <w:pPr>
        <w:jc w:val="both"/>
        <w:rPr>
          <w:b/>
        </w:rPr>
      </w:pPr>
      <w:r w:rsidRPr="002B6BED">
        <w:rPr>
          <w:b/>
        </w:rPr>
        <w:t xml:space="preserve">Специалисты Управления </w:t>
      </w:r>
      <w:proofErr w:type="spellStart"/>
      <w:r w:rsidRPr="002B6BED">
        <w:rPr>
          <w:b/>
        </w:rPr>
        <w:t>Росреестра</w:t>
      </w:r>
      <w:proofErr w:type="spellEnd"/>
      <w:r w:rsidRPr="002B6BED">
        <w:rPr>
          <w:b/>
        </w:rPr>
        <w:t xml:space="preserve"> по РХ отвечают на вопросы жителей Хакасии.</w:t>
      </w:r>
    </w:p>
    <w:p w:rsidR="00C42D18" w:rsidRPr="002B6BED" w:rsidRDefault="00C42D18" w:rsidP="002B6BED">
      <w:pPr>
        <w:jc w:val="both"/>
        <w:rPr>
          <w:b/>
        </w:rPr>
      </w:pPr>
    </w:p>
    <w:p w:rsidR="002B6BED" w:rsidRPr="002B6BED" w:rsidRDefault="002B6BED" w:rsidP="002B6BED">
      <w:pPr>
        <w:jc w:val="both"/>
        <w:rPr>
          <w:color w:val="333333"/>
          <w:shd w:val="clear" w:color="auto" w:fill="FFFFFF"/>
        </w:rPr>
      </w:pPr>
      <w:r w:rsidRPr="002B6BED">
        <w:rPr>
          <w:color w:val="333333"/>
          <w:shd w:val="clear" w:color="auto" w:fill="FFFFFF"/>
        </w:rPr>
        <w:t xml:space="preserve">-  </w:t>
      </w:r>
      <w:r w:rsidRPr="002B6BED">
        <w:rPr>
          <w:b/>
          <w:color w:val="333333"/>
          <w:shd w:val="clear" w:color="auto" w:fill="FFFFFF"/>
        </w:rPr>
        <w:t xml:space="preserve">Мы с соседом заключили договор аренды, по которому я буду арендовать его земельный участок </w:t>
      </w:r>
      <w:proofErr w:type="spellStart"/>
      <w:r w:rsidRPr="002B6BED">
        <w:rPr>
          <w:b/>
          <w:color w:val="333333"/>
          <w:shd w:val="clear" w:color="auto" w:fill="FFFFFF"/>
        </w:rPr>
        <w:t>сельхозназначения</w:t>
      </w:r>
      <w:proofErr w:type="spellEnd"/>
      <w:r w:rsidRPr="002B6BED">
        <w:rPr>
          <w:b/>
          <w:color w:val="333333"/>
          <w:shd w:val="clear" w:color="auto" w:fill="FFFFFF"/>
        </w:rPr>
        <w:t xml:space="preserve"> для сенокоса, сроком на три года. Какие документы я должен подать на регистрацию договора и сколько госпошлины заплатить за регистрацию? Могу ли я сам сдать документы на регистрацию или нам нужно обращаться вместе?</w:t>
      </w:r>
    </w:p>
    <w:p w:rsidR="002B6BED" w:rsidRPr="002B6BED" w:rsidRDefault="002B6BED" w:rsidP="002B6BED">
      <w:pPr>
        <w:jc w:val="both"/>
        <w:rPr>
          <w:color w:val="333333"/>
          <w:shd w:val="clear" w:color="auto" w:fill="FFFFFF"/>
        </w:rPr>
      </w:pPr>
    </w:p>
    <w:p w:rsidR="002B6BED" w:rsidRPr="002B6BED" w:rsidRDefault="002B6BED" w:rsidP="002B6BED">
      <w:pPr>
        <w:jc w:val="both"/>
      </w:pPr>
      <w:r w:rsidRPr="002B6BED">
        <w:rPr>
          <w:color w:val="333333"/>
          <w:shd w:val="clear" w:color="auto" w:fill="FFFFFF"/>
        </w:rPr>
        <w:t>-  На регистрацию договора аренды может обратиться одна сторона договора. К заявлению о регистрации прилагается сам договор аренды в количестве не менее двух экземпляров – подлинников, документ, подтверждающий оплату государственной пошлины, и нотариально удостоверенное согласие вашей супруги, если вы состоите в зарегистрированном браке. Если такое согласие не предоставлено, при регистрации договора аренды в реестр внесут отметку о том, что сделка является оспоримой. Для этого в заявлении о регистрации нужно указать полностью фамилию, имя, отчество вашей супруги.  Размер государственной пошлины за регистрацию прав, ограничений (обременений) прав и сделок на земельные участки из земель сельскохозяйственного назначения составляет 350 рублей.</w:t>
      </w:r>
    </w:p>
    <w:p w:rsidR="002B6BED" w:rsidRDefault="002B6BED" w:rsidP="002B6BED">
      <w:pPr>
        <w:jc w:val="both"/>
        <w:rPr>
          <w:b/>
        </w:rPr>
      </w:pPr>
      <w:bookmarkStart w:id="0" w:name="_GoBack"/>
      <w:bookmarkEnd w:id="0"/>
    </w:p>
    <w:p w:rsidR="00C42D18" w:rsidRPr="002B6BED" w:rsidRDefault="00C42D18" w:rsidP="002B6BED">
      <w:pPr>
        <w:jc w:val="both"/>
        <w:rPr>
          <w:b/>
        </w:rPr>
      </w:pPr>
      <w:r w:rsidRPr="002B6BED">
        <w:rPr>
          <w:b/>
        </w:rPr>
        <w:t>- Каковы последствия приобретения недвижимости в ипотеку или с рассрочкой платежа?</w:t>
      </w:r>
    </w:p>
    <w:p w:rsidR="00C42D18" w:rsidRPr="002B6BED" w:rsidRDefault="00C42D18" w:rsidP="002B6BED">
      <w:pPr>
        <w:jc w:val="both"/>
      </w:pPr>
    </w:p>
    <w:p w:rsidR="00C42D18" w:rsidRPr="002B6BED" w:rsidRDefault="00C42D18" w:rsidP="002B6BED">
      <w:pPr>
        <w:jc w:val="both"/>
      </w:pPr>
      <w:r w:rsidRPr="002B6BED">
        <w:t>- С момента приобретения недвижимости в ипотеку или с рассрочкой платежа собственник вправе владеть и пользоваться имуществом. Такое имущество будет находиться в залоге у кредитной организации или продавца недвижимого имущества до тех пор, пока не будут исполнены обязательства по погашению ипотеки или выплаты денежных средств по договору купли-продажи покупателю, при этом кредитная организация или продавец будут являться залогодержателями, а покупатель - залогодателем.</w:t>
      </w:r>
    </w:p>
    <w:p w:rsidR="00C42D18" w:rsidRPr="002B6BED" w:rsidRDefault="00C42D18" w:rsidP="002B6BED">
      <w:pPr>
        <w:jc w:val="both"/>
      </w:pPr>
      <w:r w:rsidRPr="002B6BED">
        <w:t>Необходимо помнить о том, что право распоряжения по своему усмотрению (продажа, дарение и т.д.) таким имуществом возникает с момента погашения записи об ипотеке в Едином государственном реестре недвижимости.</w:t>
      </w:r>
    </w:p>
    <w:p w:rsidR="00C42D18" w:rsidRPr="002B6BED" w:rsidRDefault="00C42D18" w:rsidP="002B6BED">
      <w:pPr>
        <w:jc w:val="both"/>
      </w:pPr>
      <w:r w:rsidRPr="002B6BED">
        <w:t xml:space="preserve">Это значит, что после исполнения обязательств по обеспеченному ипотекой обязательству необходимо заявить о погашении регистрационной записи об ипотеке путем обращения в МФЦ или иным способом, предусмотренным законом.      </w:t>
      </w:r>
    </w:p>
    <w:p w:rsidR="00C42D18" w:rsidRPr="002B6BED" w:rsidRDefault="00C42D18" w:rsidP="002B6BED">
      <w:pPr>
        <w:jc w:val="both"/>
      </w:pPr>
      <w:r w:rsidRPr="002B6BED">
        <w:t>Регистрационная запись об ипотеке погашается на основании совместного заявления залогодателя и залогодержателя или заявления залогодержателя, а в случае, если выдана закладная, то на основании: совместного заявления залогодателя и законного владельца закладной с одновременным представлением документарной закладной;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C42D18" w:rsidRPr="002B6BED" w:rsidRDefault="00C42D18" w:rsidP="002B6BED">
      <w:pPr>
        <w:jc w:val="both"/>
      </w:pPr>
      <w:r w:rsidRPr="002B6BED">
        <w:t>Регистрационная запись об ипотеке погашается также по решению суда или арбитражного суда о прекращении ипотеки.</w:t>
      </w:r>
    </w:p>
    <w:p w:rsidR="00C42D18" w:rsidRPr="002B6BED" w:rsidRDefault="00C42D18" w:rsidP="002B6BED">
      <w:pPr>
        <w:jc w:val="both"/>
      </w:pPr>
      <w:r w:rsidRPr="002B6BED">
        <w:t>Следует отметить, что регистрационная запись об ипотеке погашается в течение трех рабочих дней с момента поступления в орган регистрации прав.</w:t>
      </w:r>
    </w:p>
    <w:p w:rsidR="00C42D18" w:rsidRPr="002B6BED" w:rsidRDefault="00C42D18" w:rsidP="002B6BED">
      <w:pPr>
        <w:ind w:left="5103"/>
        <w:jc w:val="both"/>
      </w:pPr>
    </w:p>
    <w:p w:rsidR="00C91B6C" w:rsidRPr="002B6BED" w:rsidRDefault="00C91B6C" w:rsidP="002B6BED">
      <w:pPr>
        <w:jc w:val="both"/>
        <w:rPr>
          <w:b/>
        </w:rPr>
      </w:pPr>
      <w:r w:rsidRPr="002B6BED">
        <w:rPr>
          <w:b/>
        </w:rPr>
        <w:lastRenderedPageBreak/>
        <w:t xml:space="preserve">- Можно ли самим обратиться в МФЦ или ФКП с документами для регистрации права собственности на квартиру или это должен сделать нотариус? </w:t>
      </w:r>
    </w:p>
    <w:p w:rsidR="00C91B6C" w:rsidRPr="002B6BED" w:rsidRDefault="00C91B6C" w:rsidP="002B6BED">
      <w:pPr>
        <w:jc w:val="both"/>
      </w:pPr>
    </w:p>
    <w:p w:rsidR="00C91B6C" w:rsidRPr="002B6BED" w:rsidRDefault="00C91B6C" w:rsidP="002B6BED">
      <w:pPr>
        <w:jc w:val="both"/>
      </w:pPr>
      <w:r w:rsidRPr="002B6BED">
        <w:t xml:space="preserve">- В законе прямо предусмотрена обязанность нотариуса самостоятельно передать после удостоверения договора документы в </w:t>
      </w:r>
      <w:proofErr w:type="spellStart"/>
      <w:r w:rsidRPr="002B6BED">
        <w:t>Росреестр</w:t>
      </w:r>
      <w:proofErr w:type="spellEnd"/>
      <w:r w:rsidRPr="002B6BED">
        <w:t xml:space="preserve">. </w:t>
      </w:r>
      <w:proofErr w:type="gramStart"/>
      <w:r w:rsidRPr="002B6BED">
        <w:t>Сроки передачи: незамедлительно, но не позднее рабочего дня (в случае, если документы передаются в электронном виде и у нотариуса есть такая техническая возможность), в срок, который прописан в договоре, не позднее 2-х рабочих дней со дня удостоверения договора или не позднее 2-х рабочих дней со дня истечения срока, который предусмотрен договором (в случае, если у нотариуса нет технической возможности направить</w:t>
      </w:r>
      <w:proofErr w:type="gramEnd"/>
      <w:r w:rsidRPr="002B6BED">
        <w:t xml:space="preserve"> документы в электронном виде. </w:t>
      </w:r>
      <w:proofErr w:type="gramStart"/>
      <w:r w:rsidRPr="002B6BED">
        <w:t>При этом документы передаются в МБУ «МФЦ» нотариусом в бумажном виде).</w:t>
      </w:r>
      <w:proofErr w:type="gramEnd"/>
      <w:r w:rsidRPr="002B6BED">
        <w:t xml:space="preserve"> Если стороны договора против того, чтобы нотариус перенаправлял документы в регистрирующий орган – они вправе </w:t>
      </w:r>
      <w:proofErr w:type="gramStart"/>
      <w:r w:rsidRPr="002B6BED">
        <w:t>самолично</w:t>
      </w:r>
      <w:proofErr w:type="gramEnd"/>
      <w:r w:rsidRPr="002B6BED">
        <w:t xml:space="preserve"> обратиться в МФЦ со своим пакетом документов. Срок регистрации права собственности -5 рабочих дней. Если документы  направил нотариус в ФГБУ ФКП: в бумажном виде – 3 рабочих дня </w:t>
      </w:r>
      <w:proofErr w:type="gramStart"/>
      <w:r w:rsidRPr="002B6BED">
        <w:t>с даты приема</w:t>
      </w:r>
      <w:proofErr w:type="gramEnd"/>
      <w:r w:rsidRPr="002B6BED">
        <w:t xml:space="preserve"> документов, в электронном виде – в течение 1 рабочего дня, следующего за днем поступления документов. Если документы сдаются в ФГБУ ФКП самостоятельно, сроки такие же, как и для нотариуса. За предоставленные услуги регистрации права собственности, госпошлина размер которой</w:t>
      </w:r>
      <w:proofErr w:type="gramStart"/>
      <w:r w:rsidRPr="002B6BED">
        <w:t xml:space="preserve">: -- </w:t>
      </w:r>
      <w:proofErr w:type="gramEnd"/>
      <w:r w:rsidRPr="002B6BED">
        <w:t xml:space="preserve">для физических лиц   составит 2000 (две тысячи) рублей, а юридических-22000 (двадцать две тысячи) рублей.                   </w:t>
      </w:r>
    </w:p>
    <w:p w:rsidR="005F34D0" w:rsidRPr="002B6BED" w:rsidRDefault="005F34D0" w:rsidP="002B6BED">
      <w:pPr>
        <w:jc w:val="both"/>
      </w:pPr>
    </w:p>
    <w:p w:rsidR="00F35769" w:rsidRPr="002B6BED" w:rsidRDefault="00F35769" w:rsidP="002B6BED">
      <w:pPr>
        <w:jc w:val="both"/>
        <w:rPr>
          <w:b/>
          <w:color w:val="000000"/>
        </w:rPr>
      </w:pPr>
      <w:r w:rsidRPr="002B6BED">
        <w:rPr>
          <w:b/>
          <w:color w:val="000000"/>
        </w:rPr>
        <w:t>- Как оспорить кадастровую стоимость недвижимости?</w:t>
      </w:r>
    </w:p>
    <w:p w:rsidR="00F35769" w:rsidRPr="002B6BED" w:rsidRDefault="00F35769" w:rsidP="002B6BED">
      <w:pPr>
        <w:jc w:val="both"/>
        <w:rPr>
          <w:color w:val="000000"/>
        </w:rPr>
      </w:pPr>
      <w:r w:rsidRPr="002B6BED">
        <w:rPr>
          <w:color w:val="000000"/>
        </w:rPr>
        <w:t xml:space="preserve"> - Что касается </w:t>
      </w:r>
      <w:r w:rsidRPr="002B6BED">
        <w:rPr>
          <w:color w:val="000000"/>
          <w:u w:val="single"/>
        </w:rPr>
        <w:t>оспаривания кадастровой стоимости недвижимости</w:t>
      </w:r>
      <w:r w:rsidRPr="002B6BED">
        <w:rPr>
          <w:color w:val="000000"/>
        </w:rPr>
        <w:t xml:space="preserve">, это можно сделать как в суде, так и в комиссии при </w:t>
      </w:r>
      <w:proofErr w:type="spellStart"/>
      <w:r w:rsidRPr="002B6BED">
        <w:rPr>
          <w:color w:val="000000"/>
        </w:rPr>
        <w:t>Росреестре</w:t>
      </w:r>
      <w:proofErr w:type="spellEnd"/>
      <w:r w:rsidRPr="002B6BED">
        <w:rPr>
          <w:color w:val="000000"/>
        </w:rPr>
        <w:t xml:space="preserve">. Во втором случае придется потратиться только на услуги оценщика. Рассмотрение заявления комиссией – бесплатно, в течение месяца </w:t>
      </w:r>
      <w:proofErr w:type="gramStart"/>
      <w:r w:rsidRPr="002B6BED">
        <w:rPr>
          <w:color w:val="000000"/>
        </w:rPr>
        <w:t>с даты подачи</w:t>
      </w:r>
      <w:proofErr w:type="gramEnd"/>
      <w:r w:rsidRPr="002B6BED">
        <w:rPr>
          <w:color w:val="000000"/>
        </w:rPr>
        <w:t xml:space="preserve"> заявления и пакета документов. Обратите внимание: оспаривать кадастровую стоимость следует, убедившись, что она превышает рыночную более чем на 10%. Если разница меньше, стоит взвесить затраты на услуги независимого оценщика и последующее уменьшение кадастровой стоимости.</w:t>
      </w:r>
    </w:p>
    <w:p w:rsidR="00F35769" w:rsidRPr="002B6BED" w:rsidRDefault="00F35769" w:rsidP="002B6BED">
      <w:pPr>
        <w:jc w:val="both"/>
        <w:rPr>
          <w:color w:val="000000"/>
        </w:rPr>
      </w:pPr>
    </w:p>
    <w:p w:rsidR="00E0780A" w:rsidRDefault="00E0780A" w:rsidP="00F35769">
      <w:pPr>
        <w:jc w:val="both"/>
        <w:rPr>
          <w:rFonts w:ascii="Segoe UI" w:hAnsi="Segoe UI" w:cs="Segoe UI"/>
          <w:color w:val="000000"/>
        </w:rPr>
      </w:pPr>
    </w:p>
    <w:sectPr w:rsidR="00E0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B34C5"/>
    <w:rsid w:val="00223714"/>
    <w:rsid w:val="00240394"/>
    <w:rsid w:val="00256ED4"/>
    <w:rsid w:val="00261229"/>
    <w:rsid w:val="0027553F"/>
    <w:rsid w:val="002B6BED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D4B33"/>
    <w:rsid w:val="004D58FC"/>
    <w:rsid w:val="004E01FE"/>
    <w:rsid w:val="00525AE6"/>
    <w:rsid w:val="0055739A"/>
    <w:rsid w:val="00587E66"/>
    <w:rsid w:val="005934D8"/>
    <w:rsid w:val="005A3C4F"/>
    <w:rsid w:val="005F34D0"/>
    <w:rsid w:val="00623610"/>
    <w:rsid w:val="00650F70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42D18"/>
    <w:rsid w:val="00C91B6C"/>
    <w:rsid w:val="00D131B9"/>
    <w:rsid w:val="00D5096D"/>
    <w:rsid w:val="00D54EDC"/>
    <w:rsid w:val="00DA3665"/>
    <w:rsid w:val="00DA6717"/>
    <w:rsid w:val="00DE303F"/>
    <w:rsid w:val="00DF17BE"/>
    <w:rsid w:val="00E02CC8"/>
    <w:rsid w:val="00E05D86"/>
    <w:rsid w:val="00E0780A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102</cp:revision>
  <dcterms:created xsi:type="dcterms:W3CDTF">2018-12-04T01:32:00Z</dcterms:created>
  <dcterms:modified xsi:type="dcterms:W3CDTF">2019-07-29T03:09:00Z</dcterms:modified>
</cp:coreProperties>
</file>