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A522A8" w:rsidRDefault="00A522A8" w:rsidP="00A522A8">
      <w:pPr>
        <w:rPr>
          <w:rFonts w:ascii="Arial" w:eastAsia="Times New Roman" w:hAnsi="Arial" w:cs="Arial"/>
          <w:color w:val="444444"/>
          <w:sz w:val="23"/>
          <w:szCs w:val="23"/>
          <w:shd w:val="clear" w:color="auto" w:fill="E4E4E4"/>
          <w:lang w:eastAsia="ru-RU"/>
        </w:rPr>
      </w:pPr>
    </w:p>
    <w:p w:rsidR="00E0536C" w:rsidRPr="00E0536C" w:rsidRDefault="00E0536C" w:rsidP="00E053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0536C">
        <w:rPr>
          <w:rFonts w:ascii="Times New Roman" w:hAnsi="Times New Roman"/>
          <w:b/>
          <w:sz w:val="24"/>
          <w:szCs w:val="24"/>
        </w:rPr>
        <w:t>Мне государственный регистратор приостановил заявление о погашении регистрационной записи об ипотеке, в связи с тем, что кредитной организацией была выдана закладная, а на регистрацию ее не представляли, представитель Банка утверждает, что подали обе стороны, значит, закладная не нужна. Правомерно ли приостановили?</w:t>
      </w:r>
    </w:p>
    <w:p w:rsidR="00E0536C" w:rsidRPr="00E0536C" w:rsidRDefault="00E0536C" w:rsidP="00E0536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0536C">
        <w:rPr>
          <w:rFonts w:ascii="Times New Roman" w:hAnsi="Times New Roman"/>
          <w:b/>
          <w:sz w:val="24"/>
          <w:szCs w:val="24"/>
        </w:rPr>
        <w:t xml:space="preserve">Кубичев А.А. </w:t>
      </w:r>
      <w:proofErr w:type="spellStart"/>
      <w:r w:rsidRPr="00E0536C">
        <w:rPr>
          <w:rFonts w:ascii="Times New Roman" w:hAnsi="Times New Roman"/>
          <w:b/>
          <w:sz w:val="24"/>
          <w:szCs w:val="24"/>
        </w:rPr>
        <w:t>рп</w:t>
      </w:r>
      <w:proofErr w:type="spellEnd"/>
      <w:r w:rsidRPr="00E0536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E0536C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E0536C">
        <w:rPr>
          <w:rFonts w:ascii="Times New Roman" w:hAnsi="Times New Roman"/>
          <w:b/>
          <w:sz w:val="24"/>
          <w:szCs w:val="24"/>
        </w:rPr>
        <w:t xml:space="preserve"> - Абакан</w:t>
      </w:r>
      <w:proofErr w:type="gramEnd"/>
    </w:p>
    <w:p w:rsidR="00E0536C" w:rsidRPr="00E0536C" w:rsidRDefault="00E0536C" w:rsidP="00E0536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0536C" w:rsidRPr="00E0536C" w:rsidRDefault="00E0536C" w:rsidP="00E05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536C">
        <w:rPr>
          <w:rFonts w:ascii="Times New Roman" w:hAnsi="Times New Roman"/>
          <w:sz w:val="24"/>
          <w:szCs w:val="24"/>
        </w:rPr>
        <w:t xml:space="preserve">Правомерно. В Вашем случае, была выдана закладная, то погасить данную запись возможно только при совместном заявлении Вашего и кредитной организации, с предоставлением закладной или выписки по счету депо при условии, что документарная закладная обездвижена или выдавалась электронная закладная; либо заявления одного из сторон (залогодателя или залогодержателя)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закладная. </w:t>
      </w:r>
    </w:p>
    <w:p w:rsidR="00E0536C" w:rsidRPr="00E0536C" w:rsidRDefault="00E0536C" w:rsidP="00E05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536C">
        <w:rPr>
          <w:rFonts w:ascii="Times New Roman" w:hAnsi="Times New Roman"/>
          <w:sz w:val="24"/>
          <w:szCs w:val="24"/>
        </w:rPr>
        <w:t xml:space="preserve">Согласно ст. 25 Закона «Об ипотеке (залоге недвижимости)», Федеральному закону РФ от 13.07.2015 № 218-ФЗ «О государственной регистрации недвижимости» погашение регистрационной записи об ипотеке производится в течение трех рабочих дней с момента поступления в </w:t>
      </w:r>
      <w:proofErr w:type="spellStart"/>
      <w:r w:rsidRPr="00E0536C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E0536C">
        <w:rPr>
          <w:rFonts w:ascii="Times New Roman" w:hAnsi="Times New Roman"/>
          <w:sz w:val="24"/>
          <w:szCs w:val="24"/>
        </w:rPr>
        <w:t xml:space="preserve"> всех необходимых документов.</w:t>
      </w:r>
    </w:p>
    <w:p w:rsidR="00E0536C" w:rsidRPr="00AF41C8" w:rsidRDefault="00E0536C" w:rsidP="00E0536C">
      <w:pPr>
        <w:autoSpaceDE w:val="0"/>
        <w:autoSpaceDN w:val="0"/>
        <w:adjustRightInd w:val="0"/>
        <w:ind w:firstLine="540"/>
        <w:jc w:val="both"/>
      </w:pPr>
    </w:p>
    <w:p w:rsidR="00A522A8" w:rsidRPr="00A522A8" w:rsidRDefault="00A522A8" w:rsidP="00A522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22A8">
        <w:rPr>
          <w:rFonts w:ascii="Times New Roman" w:hAnsi="Times New Roman"/>
          <w:sz w:val="24"/>
          <w:szCs w:val="24"/>
        </w:rPr>
        <w:t xml:space="preserve"> </w:t>
      </w:r>
      <w:r w:rsidRPr="00A522A8">
        <w:rPr>
          <w:rFonts w:ascii="Times New Roman" w:hAnsi="Times New Roman"/>
          <w:b/>
          <w:sz w:val="24"/>
          <w:szCs w:val="24"/>
        </w:rPr>
        <w:t>Как приобрести земельный участок под гаражом, который я купил два года назад? На момент покупки земельный участок находился в аренде у предыдущего собственника.</w:t>
      </w:r>
    </w:p>
    <w:p w:rsidR="00A522A8" w:rsidRPr="00A522A8" w:rsidRDefault="00A522A8" w:rsidP="00A522A8">
      <w:pPr>
        <w:jc w:val="both"/>
        <w:rPr>
          <w:rFonts w:ascii="Times New Roman" w:hAnsi="Times New Roman"/>
          <w:b/>
          <w:sz w:val="24"/>
          <w:szCs w:val="24"/>
        </w:rPr>
      </w:pPr>
    </w:p>
    <w:p w:rsid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22A8">
        <w:rPr>
          <w:rFonts w:ascii="Times New Roman" w:hAnsi="Times New Roman"/>
          <w:sz w:val="24"/>
          <w:szCs w:val="24"/>
        </w:rPr>
        <w:t xml:space="preserve"> Как собственник гаража Вы можете приобрести земельный участок за плату в собственность. Для этого нужно с документами о праве собственности на гараж обратиться в земельный отдел местной администрации и подать заявление о предоставлении участка в собственность путем выкупа. Также Вы можете заключить договор аренды земельного участка сроком до 49 лет. </w:t>
      </w:r>
    </w:p>
    <w:p w:rsid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</w:p>
    <w:p w:rsidR="00A522A8" w:rsidRPr="00A522A8" w:rsidRDefault="00A522A8" w:rsidP="00A522A8">
      <w:pPr>
        <w:jc w:val="both"/>
        <w:rPr>
          <w:rFonts w:ascii="Times New Roman" w:hAnsi="Times New Roman"/>
          <w:b/>
          <w:sz w:val="24"/>
          <w:szCs w:val="24"/>
        </w:rPr>
      </w:pPr>
      <w:r w:rsidRPr="00A522A8">
        <w:rPr>
          <w:rFonts w:ascii="Times New Roman" w:hAnsi="Times New Roman"/>
          <w:b/>
          <w:sz w:val="24"/>
          <w:szCs w:val="24"/>
        </w:rPr>
        <w:t>- Како</w:t>
      </w:r>
      <w:r>
        <w:rPr>
          <w:rFonts w:ascii="Times New Roman" w:hAnsi="Times New Roman"/>
          <w:b/>
          <w:sz w:val="24"/>
          <w:szCs w:val="24"/>
        </w:rPr>
        <w:t>в</w:t>
      </w:r>
      <w:r w:rsidRPr="00A522A8">
        <w:rPr>
          <w:rFonts w:ascii="Times New Roman" w:hAnsi="Times New Roman"/>
          <w:b/>
          <w:sz w:val="24"/>
          <w:szCs w:val="24"/>
        </w:rPr>
        <w:t xml:space="preserve"> порядок проведения административного обследования земельного участка?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2A8">
        <w:rPr>
          <w:rFonts w:ascii="Times New Roman" w:hAnsi="Times New Roman"/>
          <w:sz w:val="24"/>
          <w:szCs w:val="24"/>
        </w:rPr>
        <w:t>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 устанавливают Правила проведения административного обследования объектов земельных отношений, утвержденные постановлением Правительства Российской Федерации от 18.03.2015 № 251.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 w:rsidRPr="00A522A8">
        <w:rPr>
          <w:rFonts w:ascii="Times New Roman" w:hAnsi="Times New Roman"/>
          <w:sz w:val="24"/>
          <w:szCs w:val="24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надзора, уполномоченными на проведение плановых и внеплановых проверок соблюдения требований земельного законодательства Российской Федерации (далее - должностные лица).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522A8">
        <w:rPr>
          <w:rFonts w:ascii="Times New Roman" w:hAnsi="Times New Roman"/>
          <w:sz w:val="24"/>
          <w:szCs w:val="24"/>
        </w:rPr>
        <w:t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</w:t>
      </w:r>
      <w:proofErr w:type="gramEnd"/>
      <w:r w:rsidRPr="00A522A8">
        <w:rPr>
          <w:rFonts w:ascii="Times New Roman" w:hAnsi="Times New Roman"/>
          <w:sz w:val="24"/>
          <w:szCs w:val="24"/>
        </w:rPr>
        <w:t xml:space="preserve"> почвенного, агрохимического, фитосанитарного, эколого-токсикологического </w:t>
      </w:r>
      <w:r w:rsidRPr="00A522A8">
        <w:rPr>
          <w:rFonts w:ascii="Times New Roman" w:hAnsi="Times New Roman"/>
          <w:sz w:val="24"/>
          <w:szCs w:val="24"/>
        </w:rPr>
        <w:lastRenderedPageBreak/>
        <w:t>обследований), информации, полученной по результатам визуального осмотра и другими методами.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 w:rsidRPr="00A522A8">
        <w:rPr>
          <w:rFonts w:ascii="Times New Roman" w:hAnsi="Times New Roman"/>
          <w:sz w:val="24"/>
          <w:szCs w:val="24"/>
        </w:rPr>
        <w:t>В ходе проведения административного обследования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 w:rsidRPr="00A522A8">
        <w:rPr>
          <w:rFonts w:ascii="Times New Roman" w:hAnsi="Times New Roman"/>
          <w:sz w:val="24"/>
          <w:szCs w:val="24"/>
        </w:rPr>
        <w:t>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A522A8" w:rsidRP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 w:rsidRPr="00A522A8">
        <w:rPr>
          <w:rFonts w:ascii="Times New Roman" w:hAnsi="Times New Roman"/>
          <w:sz w:val="24"/>
          <w:szCs w:val="24"/>
        </w:rPr>
        <w:t xml:space="preserve">В случае выявления по итогам </w:t>
      </w:r>
      <w:proofErr w:type="gramStart"/>
      <w:r w:rsidRPr="00A522A8">
        <w:rPr>
          <w:rFonts w:ascii="Times New Roman" w:hAnsi="Times New Roman"/>
          <w:sz w:val="24"/>
          <w:szCs w:val="24"/>
        </w:rPr>
        <w:t>проведения административного обследования объектов земельных отношений признаков нарушений земельного</w:t>
      </w:r>
      <w:proofErr w:type="gramEnd"/>
      <w:r w:rsidRPr="00A522A8">
        <w:rPr>
          <w:rFonts w:ascii="Times New Roman" w:hAnsi="Times New Roman"/>
          <w:sz w:val="24"/>
          <w:szCs w:val="24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A522A8" w:rsidRDefault="00A522A8" w:rsidP="00A522A8">
      <w:pPr>
        <w:jc w:val="both"/>
        <w:rPr>
          <w:rFonts w:ascii="Times New Roman" w:hAnsi="Times New Roman"/>
          <w:sz w:val="24"/>
          <w:szCs w:val="24"/>
        </w:rPr>
      </w:pPr>
      <w:r w:rsidRPr="00A522A8">
        <w:rPr>
          <w:rFonts w:ascii="Times New Roman" w:hAnsi="Times New Roman"/>
          <w:sz w:val="24"/>
          <w:szCs w:val="24"/>
        </w:rPr>
        <w:t xml:space="preserve">В случае отсутствия по итогам </w:t>
      </w:r>
      <w:proofErr w:type="gramStart"/>
      <w:r w:rsidRPr="00A522A8">
        <w:rPr>
          <w:rFonts w:ascii="Times New Roman" w:hAnsi="Times New Roman"/>
          <w:sz w:val="24"/>
          <w:szCs w:val="24"/>
        </w:rPr>
        <w:t>проведения административного обследования объекта земельных отношений признаков нарушений земельного законодательства Российской</w:t>
      </w:r>
      <w:proofErr w:type="gramEnd"/>
      <w:r w:rsidRPr="00A522A8">
        <w:rPr>
          <w:rFonts w:ascii="Times New Roman" w:hAnsi="Times New Roman"/>
          <w:sz w:val="24"/>
          <w:szCs w:val="24"/>
        </w:rPr>
        <w:t xml:space="preserve"> Федерации,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заключением об отсутствии нарушений земельного законодательства Российской Федерации.</w:t>
      </w:r>
      <w:bookmarkStart w:id="0" w:name="_GoBack"/>
      <w:bookmarkEnd w:id="0"/>
    </w:p>
    <w:sectPr w:rsidR="00A522A8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A2539"/>
    <w:multiLevelType w:val="multilevel"/>
    <w:tmpl w:val="4A922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6662F"/>
    <w:multiLevelType w:val="multilevel"/>
    <w:tmpl w:val="EE7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7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A16"/>
    <w:multiLevelType w:val="multilevel"/>
    <w:tmpl w:val="489C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710A1"/>
    <w:rsid w:val="00080CDD"/>
    <w:rsid w:val="000C5380"/>
    <w:rsid w:val="001126A8"/>
    <w:rsid w:val="00135B30"/>
    <w:rsid w:val="001A7FE2"/>
    <w:rsid w:val="001F5C7C"/>
    <w:rsid w:val="00210775"/>
    <w:rsid w:val="0021092E"/>
    <w:rsid w:val="0022044F"/>
    <w:rsid w:val="00234ED6"/>
    <w:rsid w:val="00237CF6"/>
    <w:rsid w:val="002715EB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417DB6"/>
    <w:rsid w:val="0044299F"/>
    <w:rsid w:val="004A1609"/>
    <w:rsid w:val="004D65F9"/>
    <w:rsid w:val="004F56B7"/>
    <w:rsid w:val="005163CB"/>
    <w:rsid w:val="005369C8"/>
    <w:rsid w:val="00594C59"/>
    <w:rsid w:val="005B0085"/>
    <w:rsid w:val="005B6318"/>
    <w:rsid w:val="005C2055"/>
    <w:rsid w:val="005E150B"/>
    <w:rsid w:val="00620DD5"/>
    <w:rsid w:val="0062207D"/>
    <w:rsid w:val="00626CAC"/>
    <w:rsid w:val="00647487"/>
    <w:rsid w:val="0065298D"/>
    <w:rsid w:val="00653709"/>
    <w:rsid w:val="00706B36"/>
    <w:rsid w:val="00746860"/>
    <w:rsid w:val="0075514B"/>
    <w:rsid w:val="00755B51"/>
    <w:rsid w:val="00761909"/>
    <w:rsid w:val="0079026C"/>
    <w:rsid w:val="007A7692"/>
    <w:rsid w:val="007B7FF1"/>
    <w:rsid w:val="007D3C42"/>
    <w:rsid w:val="007F41EE"/>
    <w:rsid w:val="00800FF5"/>
    <w:rsid w:val="00803EB8"/>
    <w:rsid w:val="008226C1"/>
    <w:rsid w:val="00854C37"/>
    <w:rsid w:val="00871CFB"/>
    <w:rsid w:val="00875113"/>
    <w:rsid w:val="0088473F"/>
    <w:rsid w:val="00887AB7"/>
    <w:rsid w:val="008C138C"/>
    <w:rsid w:val="008E16B5"/>
    <w:rsid w:val="00943650"/>
    <w:rsid w:val="00973043"/>
    <w:rsid w:val="009738C6"/>
    <w:rsid w:val="00973F01"/>
    <w:rsid w:val="0097761F"/>
    <w:rsid w:val="009B0BDA"/>
    <w:rsid w:val="009C2489"/>
    <w:rsid w:val="009C59E9"/>
    <w:rsid w:val="00A522A8"/>
    <w:rsid w:val="00A53D65"/>
    <w:rsid w:val="00A71C6A"/>
    <w:rsid w:val="00A97E0C"/>
    <w:rsid w:val="00AC4109"/>
    <w:rsid w:val="00B35487"/>
    <w:rsid w:val="00B440B1"/>
    <w:rsid w:val="00B82832"/>
    <w:rsid w:val="00B932CC"/>
    <w:rsid w:val="00BC2F01"/>
    <w:rsid w:val="00C04AE3"/>
    <w:rsid w:val="00C26777"/>
    <w:rsid w:val="00C55BA4"/>
    <w:rsid w:val="00C80BD8"/>
    <w:rsid w:val="00CD183B"/>
    <w:rsid w:val="00CD25B8"/>
    <w:rsid w:val="00D42993"/>
    <w:rsid w:val="00D728E6"/>
    <w:rsid w:val="00D97DB4"/>
    <w:rsid w:val="00DE49B5"/>
    <w:rsid w:val="00DF7D78"/>
    <w:rsid w:val="00E0536C"/>
    <w:rsid w:val="00E15AAA"/>
    <w:rsid w:val="00E573EA"/>
    <w:rsid w:val="00E811EE"/>
    <w:rsid w:val="00EB2578"/>
    <w:rsid w:val="00EB5D4F"/>
    <w:rsid w:val="00EC1038"/>
    <w:rsid w:val="00ED7721"/>
    <w:rsid w:val="00EE38ED"/>
    <w:rsid w:val="00EF42A3"/>
    <w:rsid w:val="00F44601"/>
    <w:rsid w:val="00F701D5"/>
    <w:rsid w:val="00F711DD"/>
    <w:rsid w:val="00F923B2"/>
    <w:rsid w:val="00F960BD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uiPriority w:val="22"/>
    <w:qFormat/>
    <w:rsid w:val="00647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uiPriority w:val="22"/>
    <w:qFormat/>
    <w:rsid w:val="0064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102</cp:revision>
  <cp:lastPrinted>2018-10-22T09:04:00Z</cp:lastPrinted>
  <dcterms:created xsi:type="dcterms:W3CDTF">2018-05-31T02:34:00Z</dcterms:created>
  <dcterms:modified xsi:type="dcterms:W3CDTF">2018-11-12T08:06:00Z</dcterms:modified>
</cp:coreProperties>
</file>