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D8" w:rsidRPr="00F103BA" w:rsidRDefault="00C80BD8" w:rsidP="00C80BD8">
      <w:pPr>
        <w:jc w:val="both"/>
        <w:rPr>
          <w:rFonts w:ascii="Times New Roman" w:hAnsi="Times New Roman"/>
          <w:b/>
          <w:sz w:val="24"/>
          <w:szCs w:val="24"/>
        </w:rPr>
      </w:pPr>
      <w:r w:rsidRPr="00F103BA">
        <w:rPr>
          <w:rFonts w:ascii="Times New Roman" w:hAnsi="Times New Roman"/>
          <w:b/>
          <w:sz w:val="24"/>
          <w:szCs w:val="24"/>
        </w:rPr>
        <w:t>РОСРЕЕСТР ИНФОРМИРУЕТ</w:t>
      </w:r>
    </w:p>
    <w:p w:rsidR="00C80BD8" w:rsidRPr="00F103BA" w:rsidRDefault="00C80BD8" w:rsidP="00C80BD8">
      <w:pPr>
        <w:jc w:val="both"/>
        <w:rPr>
          <w:rFonts w:ascii="Times New Roman" w:hAnsi="Times New Roman"/>
          <w:b/>
          <w:sz w:val="24"/>
          <w:szCs w:val="24"/>
        </w:rPr>
      </w:pPr>
      <w:r w:rsidRPr="00F103BA">
        <w:rPr>
          <w:rFonts w:ascii="Times New Roman" w:hAnsi="Times New Roman"/>
          <w:b/>
          <w:sz w:val="24"/>
          <w:szCs w:val="24"/>
        </w:rPr>
        <w:t xml:space="preserve">Специалисты Управления </w:t>
      </w:r>
      <w:proofErr w:type="spellStart"/>
      <w:r w:rsidRPr="00F103BA">
        <w:rPr>
          <w:rFonts w:ascii="Times New Roman" w:hAnsi="Times New Roman"/>
          <w:b/>
          <w:sz w:val="24"/>
          <w:szCs w:val="24"/>
        </w:rPr>
        <w:t>Росреестра</w:t>
      </w:r>
      <w:proofErr w:type="spellEnd"/>
      <w:r w:rsidRPr="00F103BA">
        <w:rPr>
          <w:rFonts w:ascii="Times New Roman" w:hAnsi="Times New Roman"/>
          <w:b/>
          <w:sz w:val="24"/>
          <w:szCs w:val="24"/>
        </w:rPr>
        <w:t xml:space="preserve"> по РХ отвечают на вопросы жителей Хакасии.</w:t>
      </w:r>
    </w:p>
    <w:p w:rsidR="00C80BD8" w:rsidRPr="00F103BA" w:rsidRDefault="00C80BD8" w:rsidP="00C80BD8">
      <w:pPr>
        <w:pStyle w:val="Default"/>
      </w:pPr>
    </w:p>
    <w:p w:rsidR="00D728E6" w:rsidRPr="00D728E6" w:rsidRDefault="00D728E6" w:rsidP="00D728E6">
      <w:pPr>
        <w:jc w:val="both"/>
        <w:rPr>
          <w:rFonts w:ascii="Times New Roman" w:hAnsi="Times New Roman"/>
          <w:b/>
          <w:sz w:val="28"/>
          <w:szCs w:val="28"/>
        </w:rPr>
      </w:pPr>
      <w:r w:rsidRPr="00D728E6">
        <w:rPr>
          <w:rFonts w:ascii="Times New Roman" w:hAnsi="Times New Roman"/>
          <w:b/>
          <w:sz w:val="28"/>
          <w:szCs w:val="28"/>
        </w:rPr>
        <w:t>При оформлении документов возникла необходимость привлечения третьего лица, т.к. я по состоянию здоровья не могу самостоятельно обратиться на регистрацию. В каком виде должно быть оформлено представительство для обращения за регистрацией прав?</w:t>
      </w:r>
    </w:p>
    <w:p w:rsidR="00D728E6" w:rsidRPr="00D728E6" w:rsidRDefault="00D728E6" w:rsidP="00D728E6">
      <w:pPr>
        <w:jc w:val="both"/>
        <w:rPr>
          <w:rFonts w:ascii="Times New Roman" w:hAnsi="Times New Roman"/>
          <w:sz w:val="28"/>
          <w:szCs w:val="28"/>
        </w:rPr>
      </w:pPr>
    </w:p>
    <w:p w:rsidR="00D728E6" w:rsidRPr="00D728E6" w:rsidRDefault="00D728E6" w:rsidP="00D728E6">
      <w:pPr>
        <w:jc w:val="both"/>
        <w:rPr>
          <w:rFonts w:ascii="Times New Roman" w:hAnsi="Times New Roman"/>
          <w:sz w:val="28"/>
          <w:szCs w:val="28"/>
        </w:rPr>
      </w:pPr>
      <w:r w:rsidRPr="00D728E6">
        <w:rPr>
          <w:rFonts w:ascii="Times New Roman" w:hAnsi="Times New Roman"/>
          <w:sz w:val="28"/>
          <w:szCs w:val="28"/>
        </w:rPr>
        <w:t>В соответствии с Законом о регистрации недвижимости (ст.15),  государственный кадастровый учет и (или) государственная регистрация прав осуществляются по заявлению представителя правообладателя объекта недвижимости, при наличии у него нотариально удостоверенной доверенности, если иное не установлено федеральным законом. Таким образом, для оформления доверенности необходимо обратиться к любому нотариусу по месту жительства. Вам нужно будет предъявить документ, удостоверяющий личность (паспорт), а также объяснить нотариусу, какие действия с каким объектом недвижимости вы доверяете совершить конкретному человеку, и указать его паспортные данные. Оригинал доверенности необходимо передать лицу, на которое она будет выдана, чтобы он мог представлять Ваши интересы в регистрирующем органе.</w:t>
      </w:r>
    </w:p>
    <w:p w:rsidR="00D728E6" w:rsidRPr="00D728E6" w:rsidRDefault="00D728E6" w:rsidP="00D728E6">
      <w:pPr>
        <w:jc w:val="both"/>
        <w:rPr>
          <w:rFonts w:ascii="Times New Roman" w:hAnsi="Times New Roman"/>
          <w:sz w:val="28"/>
          <w:szCs w:val="28"/>
        </w:rPr>
      </w:pPr>
    </w:p>
    <w:p w:rsidR="00B932CC" w:rsidRPr="00B932CC" w:rsidRDefault="00B932CC" w:rsidP="00B932CC">
      <w:pPr>
        <w:jc w:val="both"/>
        <w:rPr>
          <w:rFonts w:ascii="Times New Roman" w:hAnsi="Times New Roman"/>
          <w:b/>
          <w:sz w:val="28"/>
          <w:szCs w:val="28"/>
        </w:rPr>
      </w:pPr>
      <w:r w:rsidRPr="00B932CC">
        <w:rPr>
          <w:rFonts w:ascii="Times New Roman" w:hAnsi="Times New Roman"/>
          <w:b/>
          <w:sz w:val="28"/>
          <w:szCs w:val="28"/>
        </w:rPr>
        <w:t>Расскажите, пожалуйста, в чем состоят правовые различия завещания и дарения?</w:t>
      </w:r>
    </w:p>
    <w:p w:rsidR="00B932CC" w:rsidRDefault="00B932CC" w:rsidP="00B932CC">
      <w:pPr>
        <w:jc w:val="both"/>
        <w:rPr>
          <w:rFonts w:ascii="Times New Roman" w:hAnsi="Times New Roman"/>
          <w:sz w:val="28"/>
          <w:szCs w:val="28"/>
        </w:rPr>
      </w:pPr>
    </w:p>
    <w:p w:rsidR="00B932CC" w:rsidRPr="00B932CC" w:rsidRDefault="00B932CC" w:rsidP="00B932CC">
      <w:pPr>
        <w:jc w:val="both"/>
        <w:rPr>
          <w:rFonts w:ascii="Times New Roman" w:hAnsi="Times New Roman"/>
          <w:sz w:val="28"/>
          <w:szCs w:val="28"/>
        </w:rPr>
      </w:pPr>
      <w:r>
        <w:rPr>
          <w:rFonts w:ascii="Times New Roman" w:hAnsi="Times New Roman"/>
          <w:sz w:val="28"/>
          <w:szCs w:val="28"/>
        </w:rPr>
        <w:t>Во-первых, в п</w:t>
      </w:r>
      <w:r w:rsidRPr="00B932CC">
        <w:rPr>
          <w:rFonts w:ascii="Times New Roman" w:hAnsi="Times New Roman"/>
          <w:sz w:val="28"/>
          <w:szCs w:val="28"/>
        </w:rPr>
        <w:t>оследовательност</w:t>
      </w:r>
      <w:r>
        <w:rPr>
          <w:rFonts w:ascii="Times New Roman" w:hAnsi="Times New Roman"/>
          <w:sz w:val="28"/>
          <w:szCs w:val="28"/>
        </w:rPr>
        <w:t>и</w:t>
      </w:r>
      <w:r w:rsidRPr="00B932CC">
        <w:rPr>
          <w:rFonts w:ascii="Times New Roman" w:hAnsi="Times New Roman"/>
          <w:sz w:val="28"/>
          <w:szCs w:val="28"/>
        </w:rPr>
        <w:t xml:space="preserve"> составления документов:</w:t>
      </w:r>
    </w:p>
    <w:p w:rsidR="00B932CC" w:rsidRPr="00B932CC" w:rsidRDefault="00B932CC" w:rsidP="00B932CC">
      <w:pPr>
        <w:jc w:val="both"/>
        <w:rPr>
          <w:rFonts w:ascii="Times New Roman" w:hAnsi="Times New Roman"/>
          <w:sz w:val="28"/>
          <w:szCs w:val="28"/>
        </w:rPr>
      </w:pPr>
      <w:r w:rsidRPr="00B932CC">
        <w:rPr>
          <w:rFonts w:ascii="Times New Roman" w:hAnsi="Times New Roman"/>
          <w:sz w:val="28"/>
          <w:szCs w:val="28"/>
        </w:rPr>
        <w:t xml:space="preserve">-  Для завещания обязательным является оформление документов, в присутствии нотариуса  с последующим нотариальным заверением;  </w:t>
      </w:r>
    </w:p>
    <w:p w:rsidR="00B932CC" w:rsidRPr="00B932CC" w:rsidRDefault="00B932CC" w:rsidP="00B932CC">
      <w:pPr>
        <w:jc w:val="both"/>
        <w:rPr>
          <w:rFonts w:ascii="Times New Roman" w:hAnsi="Times New Roman"/>
          <w:sz w:val="28"/>
          <w:szCs w:val="28"/>
        </w:rPr>
      </w:pPr>
      <w:r w:rsidRPr="00B932CC">
        <w:rPr>
          <w:rFonts w:ascii="Times New Roman" w:hAnsi="Times New Roman"/>
          <w:sz w:val="28"/>
          <w:szCs w:val="28"/>
        </w:rPr>
        <w:t xml:space="preserve"> - Для дарения нет необходимости привлекать нотариуса, единственным действием, которое нужно провести обязательно, является переоформление права собственности на имущество и подписанием заявлений в Многофункциональном центре (далее МФЦ);</w:t>
      </w:r>
    </w:p>
    <w:p w:rsidR="00B932CC" w:rsidRDefault="00B932CC" w:rsidP="00B932CC">
      <w:pPr>
        <w:jc w:val="both"/>
        <w:rPr>
          <w:rFonts w:ascii="Times New Roman" w:hAnsi="Times New Roman"/>
          <w:sz w:val="28"/>
          <w:szCs w:val="28"/>
        </w:rPr>
      </w:pPr>
      <w:r w:rsidRPr="00B932CC">
        <w:rPr>
          <w:rFonts w:ascii="Times New Roman" w:hAnsi="Times New Roman"/>
          <w:sz w:val="28"/>
          <w:szCs w:val="28"/>
        </w:rPr>
        <w:t xml:space="preserve"> </w:t>
      </w:r>
    </w:p>
    <w:p w:rsidR="00B932CC" w:rsidRPr="00B932CC" w:rsidRDefault="00B932CC" w:rsidP="00B932CC">
      <w:pPr>
        <w:jc w:val="both"/>
        <w:rPr>
          <w:rFonts w:ascii="Times New Roman" w:hAnsi="Times New Roman"/>
          <w:sz w:val="28"/>
          <w:szCs w:val="28"/>
        </w:rPr>
      </w:pPr>
      <w:r>
        <w:rPr>
          <w:rFonts w:ascii="Times New Roman" w:hAnsi="Times New Roman"/>
          <w:sz w:val="28"/>
          <w:szCs w:val="28"/>
        </w:rPr>
        <w:t>Во-вторых, в ограничении</w:t>
      </w:r>
      <w:r w:rsidRPr="00B932CC">
        <w:rPr>
          <w:rFonts w:ascii="Times New Roman" w:hAnsi="Times New Roman"/>
          <w:sz w:val="28"/>
          <w:szCs w:val="28"/>
        </w:rPr>
        <w:t xml:space="preserve"> по времени составления документов: </w:t>
      </w:r>
    </w:p>
    <w:p w:rsidR="00B932CC" w:rsidRPr="00B932CC" w:rsidRDefault="00B932CC" w:rsidP="00B932CC">
      <w:pPr>
        <w:jc w:val="both"/>
        <w:rPr>
          <w:rFonts w:ascii="Times New Roman" w:hAnsi="Times New Roman"/>
          <w:sz w:val="28"/>
          <w:szCs w:val="28"/>
        </w:rPr>
      </w:pPr>
      <w:r w:rsidRPr="00B932CC">
        <w:rPr>
          <w:rFonts w:ascii="Times New Roman" w:hAnsi="Times New Roman"/>
          <w:sz w:val="28"/>
          <w:szCs w:val="28"/>
        </w:rPr>
        <w:t xml:space="preserve">-Завещание составляется и оформляется человеком при жизни, а вот в юридическую силу оно вступает исключительно со дня смерти наследодателя, а наследник вступает </w:t>
      </w:r>
      <w:proofErr w:type="gramStart"/>
      <w:r w:rsidRPr="00B932CC">
        <w:rPr>
          <w:rFonts w:ascii="Times New Roman" w:hAnsi="Times New Roman"/>
          <w:sz w:val="28"/>
          <w:szCs w:val="28"/>
        </w:rPr>
        <w:t>в право</w:t>
      </w:r>
      <w:proofErr w:type="gramEnd"/>
      <w:r w:rsidRPr="00B932CC">
        <w:rPr>
          <w:rFonts w:ascii="Times New Roman" w:hAnsi="Times New Roman"/>
          <w:sz w:val="28"/>
          <w:szCs w:val="28"/>
        </w:rPr>
        <w:t xml:space="preserve"> собственности только через полгода;</w:t>
      </w:r>
    </w:p>
    <w:p w:rsidR="00B932CC" w:rsidRPr="00B932CC" w:rsidRDefault="00B932CC" w:rsidP="00B932CC">
      <w:pPr>
        <w:jc w:val="both"/>
        <w:rPr>
          <w:rFonts w:ascii="Times New Roman" w:hAnsi="Times New Roman"/>
          <w:sz w:val="28"/>
          <w:szCs w:val="28"/>
        </w:rPr>
      </w:pPr>
      <w:r w:rsidRPr="00B932CC">
        <w:rPr>
          <w:rFonts w:ascii="Times New Roman" w:hAnsi="Times New Roman"/>
          <w:sz w:val="28"/>
          <w:szCs w:val="28"/>
        </w:rPr>
        <w:t xml:space="preserve">- Дарение предусматривает необходимость двустороннего подписания договора сторонами, после чего необходимо представить данный документ в отделение </w:t>
      </w:r>
      <w:proofErr w:type="spellStart"/>
      <w:r w:rsidRPr="00B932CC">
        <w:rPr>
          <w:rFonts w:ascii="Times New Roman" w:hAnsi="Times New Roman"/>
          <w:sz w:val="28"/>
          <w:szCs w:val="28"/>
        </w:rPr>
        <w:t>Росреестра</w:t>
      </w:r>
      <w:proofErr w:type="spellEnd"/>
      <w:r w:rsidRPr="00B932CC">
        <w:rPr>
          <w:rFonts w:ascii="Times New Roman" w:hAnsi="Times New Roman"/>
          <w:sz w:val="28"/>
          <w:szCs w:val="28"/>
        </w:rPr>
        <w:t xml:space="preserve"> через МФЦ, для проведения регистрации сделки; </w:t>
      </w:r>
    </w:p>
    <w:p w:rsidR="00B932CC" w:rsidRDefault="00B932CC" w:rsidP="00B932CC">
      <w:pPr>
        <w:jc w:val="both"/>
        <w:rPr>
          <w:rFonts w:ascii="Times New Roman" w:hAnsi="Times New Roman"/>
          <w:sz w:val="28"/>
          <w:szCs w:val="28"/>
        </w:rPr>
      </w:pPr>
    </w:p>
    <w:p w:rsidR="00B932CC" w:rsidRPr="00B932CC" w:rsidRDefault="00B932CC" w:rsidP="00B932CC">
      <w:pPr>
        <w:jc w:val="both"/>
        <w:rPr>
          <w:rFonts w:ascii="Times New Roman" w:hAnsi="Times New Roman"/>
          <w:sz w:val="28"/>
          <w:szCs w:val="28"/>
        </w:rPr>
      </w:pPr>
      <w:r>
        <w:rPr>
          <w:rFonts w:ascii="Times New Roman" w:hAnsi="Times New Roman"/>
          <w:sz w:val="28"/>
          <w:szCs w:val="28"/>
        </w:rPr>
        <w:t>В-третьих, в м</w:t>
      </w:r>
      <w:r w:rsidRPr="00B932CC">
        <w:rPr>
          <w:rFonts w:ascii="Times New Roman" w:hAnsi="Times New Roman"/>
          <w:sz w:val="28"/>
          <w:szCs w:val="28"/>
        </w:rPr>
        <w:t>омент</w:t>
      </w:r>
      <w:r>
        <w:rPr>
          <w:rFonts w:ascii="Times New Roman" w:hAnsi="Times New Roman"/>
          <w:sz w:val="28"/>
          <w:szCs w:val="28"/>
        </w:rPr>
        <w:t>е</w:t>
      </w:r>
      <w:r w:rsidRPr="00B932CC">
        <w:rPr>
          <w:rFonts w:ascii="Times New Roman" w:hAnsi="Times New Roman"/>
          <w:sz w:val="28"/>
          <w:szCs w:val="28"/>
        </w:rPr>
        <w:t xml:space="preserve"> перехода права собственности от одной стороны к другой: </w:t>
      </w:r>
    </w:p>
    <w:p w:rsidR="00B932CC" w:rsidRPr="00B932CC" w:rsidRDefault="00B932CC" w:rsidP="00B932CC">
      <w:pPr>
        <w:jc w:val="both"/>
        <w:rPr>
          <w:rFonts w:ascii="Times New Roman" w:hAnsi="Times New Roman"/>
          <w:sz w:val="28"/>
          <w:szCs w:val="28"/>
        </w:rPr>
      </w:pPr>
      <w:r w:rsidRPr="00B932CC">
        <w:rPr>
          <w:rFonts w:ascii="Times New Roman" w:hAnsi="Times New Roman"/>
          <w:sz w:val="28"/>
          <w:szCs w:val="28"/>
        </w:rPr>
        <w:t xml:space="preserve">-По завещанию, наследник приобретает права собственности, после смерти завещателя и прохождения процедуры вступления в наследство, при этом </w:t>
      </w:r>
      <w:r w:rsidRPr="00B932CC">
        <w:rPr>
          <w:rFonts w:ascii="Times New Roman" w:hAnsi="Times New Roman"/>
          <w:sz w:val="28"/>
          <w:szCs w:val="28"/>
        </w:rPr>
        <w:lastRenderedPageBreak/>
        <w:t xml:space="preserve">необходимо оплатить пошлину на вступление в наследство, затем выждать шесть месяцев и начать переоформление собственности на имя наследника; </w:t>
      </w:r>
    </w:p>
    <w:p w:rsidR="00B932CC" w:rsidRPr="00B932CC" w:rsidRDefault="00B932CC" w:rsidP="00B932CC">
      <w:pPr>
        <w:jc w:val="both"/>
        <w:rPr>
          <w:rFonts w:ascii="Times New Roman" w:hAnsi="Times New Roman"/>
          <w:sz w:val="28"/>
          <w:szCs w:val="28"/>
        </w:rPr>
      </w:pPr>
      <w:r w:rsidRPr="00B932CC">
        <w:rPr>
          <w:rFonts w:ascii="Times New Roman" w:hAnsi="Times New Roman"/>
          <w:sz w:val="28"/>
          <w:szCs w:val="28"/>
        </w:rPr>
        <w:t xml:space="preserve">- В случае дарения право собственности на имущество переходит к </w:t>
      </w:r>
      <w:proofErr w:type="gramStart"/>
      <w:r w:rsidRPr="00B932CC">
        <w:rPr>
          <w:rFonts w:ascii="Times New Roman" w:hAnsi="Times New Roman"/>
          <w:sz w:val="28"/>
          <w:szCs w:val="28"/>
        </w:rPr>
        <w:t>одаряемому</w:t>
      </w:r>
      <w:proofErr w:type="gramEnd"/>
      <w:r w:rsidRPr="00B932CC">
        <w:rPr>
          <w:rFonts w:ascii="Times New Roman" w:hAnsi="Times New Roman"/>
          <w:sz w:val="28"/>
          <w:szCs w:val="28"/>
        </w:rPr>
        <w:t xml:space="preserve"> после регистрации сделки в </w:t>
      </w:r>
      <w:proofErr w:type="spellStart"/>
      <w:r w:rsidRPr="00B932CC">
        <w:rPr>
          <w:rFonts w:ascii="Times New Roman" w:hAnsi="Times New Roman"/>
          <w:sz w:val="28"/>
          <w:szCs w:val="28"/>
        </w:rPr>
        <w:t>Росреестре</w:t>
      </w:r>
      <w:proofErr w:type="spellEnd"/>
      <w:r w:rsidRPr="00B932CC">
        <w:rPr>
          <w:rFonts w:ascii="Times New Roman" w:hAnsi="Times New Roman"/>
          <w:sz w:val="28"/>
          <w:szCs w:val="28"/>
        </w:rPr>
        <w:t xml:space="preserve">; </w:t>
      </w:r>
    </w:p>
    <w:p w:rsidR="00B932CC" w:rsidRDefault="00B932CC" w:rsidP="00B932CC">
      <w:pPr>
        <w:jc w:val="both"/>
        <w:rPr>
          <w:rFonts w:ascii="Times New Roman" w:hAnsi="Times New Roman"/>
          <w:sz w:val="28"/>
          <w:szCs w:val="28"/>
        </w:rPr>
      </w:pPr>
    </w:p>
    <w:p w:rsidR="00B932CC" w:rsidRPr="00B932CC" w:rsidRDefault="00B932CC" w:rsidP="00B932CC">
      <w:pPr>
        <w:jc w:val="both"/>
        <w:rPr>
          <w:rFonts w:ascii="Times New Roman" w:hAnsi="Times New Roman"/>
          <w:sz w:val="28"/>
          <w:szCs w:val="28"/>
        </w:rPr>
      </w:pPr>
      <w:r>
        <w:rPr>
          <w:rFonts w:ascii="Times New Roman" w:hAnsi="Times New Roman"/>
          <w:sz w:val="28"/>
          <w:szCs w:val="28"/>
        </w:rPr>
        <w:t>В-четвертых, в д</w:t>
      </w:r>
      <w:r w:rsidRPr="00B932CC">
        <w:rPr>
          <w:rFonts w:ascii="Times New Roman" w:hAnsi="Times New Roman"/>
          <w:sz w:val="28"/>
          <w:szCs w:val="28"/>
        </w:rPr>
        <w:t>опустимост</w:t>
      </w:r>
      <w:r>
        <w:rPr>
          <w:rFonts w:ascii="Times New Roman" w:hAnsi="Times New Roman"/>
          <w:sz w:val="28"/>
          <w:szCs w:val="28"/>
        </w:rPr>
        <w:t>и</w:t>
      </w:r>
      <w:r w:rsidRPr="00B932CC">
        <w:rPr>
          <w:rFonts w:ascii="Times New Roman" w:hAnsi="Times New Roman"/>
          <w:sz w:val="28"/>
          <w:szCs w:val="28"/>
        </w:rPr>
        <w:t xml:space="preserve"> внесения изменений в договор в одностороннем порядке, вариант отмены договора:</w:t>
      </w:r>
    </w:p>
    <w:p w:rsidR="00B932CC" w:rsidRPr="00B932CC" w:rsidRDefault="00B932CC" w:rsidP="00B932CC">
      <w:pPr>
        <w:jc w:val="both"/>
        <w:rPr>
          <w:rFonts w:ascii="Times New Roman" w:hAnsi="Times New Roman"/>
          <w:sz w:val="28"/>
          <w:szCs w:val="28"/>
        </w:rPr>
      </w:pPr>
      <w:r w:rsidRPr="00B932CC">
        <w:rPr>
          <w:rFonts w:ascii="Times New Roman" w:hAnsi="Times New Roman"/>
          <w:sz w:val="28"/>
          <w:szCs w:val="28"/>
        </w:rPr>
        <w:t xml:space="preserve">- При составлении завещания собственник имущества в своем праве назначать или изменять любые условия или обстоятельства, при достижении которых будет произведено распределение собственности между наследниками, завещатель вправе менять завещание сколько угодно раз, при этом не нужно оповещать о каждом изменении наследников, фактически завещание, вообще, может быть уничтожено завещателем в любой момент; </w:t>
      </w:r>
    </w:p>
    <w:p w:rsidR="00B932CC" w:rsidRPr="00B932CC" w:rsidRDefault="00B932CC" w:rsidP="00B932CC">
      <w:pPr>
        <w:jc w:val="both"/>
        <w:rPr>
          <w:rFonts w:ascii="Times New Roman" w:hAnsi="Times New Roman"/>
          <w:sz w:val="28"/>
          <w:szCs w:val="28"/>
        </w:rPr>
      </w:pPr>
      <w:r w:rsidRPr="00B932CC">
        <w:rPr>
          <w:rFonts w:ascii="Times New Roman" w:hAnsi="Times New Roman"/>
          <w:sz w:val="28"/>
          <w:szCs w:val="28"/>
        </w:rPr>
        <w:t xml:space="preserve">- При заключении договора дарения между дарителем и одариваемым необходимо учитывать, что сделка происходит по согласию обеих сторон, а значит расторгнуть ее или изменить в одностороннем порядке не представляется возможным. </w:t>
      </w:r>
      <w:proofErr w:type="gramStart"/>
      <w:r w:rsidRPr="00B932CC">
        <w:rPr>
          <w:rFonts w:ascii="Times New Roman" w:hAnsi="Times New Roman"/>
          <w:sz w:val="28"/>
          <w:szCs w:val="28"/>
        </w:rPr>
        <w:t xml:space="preserve">Расторжение договора дарения возможно лишь по решению суда, если будет установлен факт неправомерного заключения договора с применением насилия, угроз, введения дарителя в состояние, при котором он не имел возможности здраво и трезво рассуждать и понимать суть происходящего (при этом необходимо учесть, что доказать факт неправомерности заключения договора дарения без свидетелей в суде будет практически невозможно). </w:t>
      </w:r>
      <w:proofErr w:type="gramEnd"/>
    </w:p>
    <w:p w:rsidR="00B932CC" w:rsidRPr="00B932CC" w:rsidRDefault="00B932CC" w:rsidP="00B932CC">
      <w:pPr>
        <w:jc w:val="both"/>
        <w:rPr>
          <w:rFonts w:ascii="Times New Roman" w:hAnsi="Times New Roman"/>
          <w:sz w:val="28"/>
          <w:szCs w:val="28"/>
        </w:rPr>
      </w:pPr>
      <w:r w:rsidRPr="00B932CC">
        <w:rPr>
          <w:rFonts w:ascii="Times New Roman" w:hAnsi="Times New Roman"/>
          <w:sz w:val="28"/>
          <w:szCs w:val="28"/>
        </w:rPr>
        <w:t xml:space="preserve"> </w:t>
      </w:r>
    </w:p>
    <w:p w:rsidR="00C80BD8" w:rsidRDefault="00B35487" w:rsidP="00B932CC">
      <w:pPr>
        <w:jc w:val="both"/>
        <w:rPr>
          <w:rFonts w:ascii="Times New Roman" w:hAnsi="Times New Roman"/>
          <w:b/>
          <w:color w:val="000000"/>
          <w:sz w:val="24"/>
          <w:szCs w:val="24"/>
          <w:shd w:val="clear" w:color="auto" w:fill="FFFFFF"/>
        </w:rPr>
      </w:pPr>
      <w:r w:rsidRPr="00B35487">
        <w:rPr>
          <w:rFonts w:ascii="Times New Roman" w:hAnsi="Times New Roman"/>
          <w:b/>
          <w:color w:val="000000"/>
          <w:sz w:val="24"/>
          <w:szCs w:val="24"/>
          <w:shd w:val="clear" w:color="auto" w:fill="FFFFFF"/>
        </w:rPr>
        <w:t>Мне назначено административное наказание за нарушение земельного законодательства (самовольное занятие земельного участка). Со штрафом я категорически не согласен. Нарушение, конечно, есть, но неужели нельзя было отделаться предупреждением?</w:t>
      </w:r>
    </w:p>
    <w:p w:rsidR="00B35487" w:rsidRDefault="00B35487" w:rsidP="00B35487">
      <w:pPr>
        <w:autoSpaceDE w:val="0"/>
        <w:autoSpaceDN w:val="0"/>
        <w:adjustRightInd w:val="0"/>
        <w:ind w:firstLine="459"/>
        <w:jc w:val="both"/>
        <w:rPr>
          <w:rFonts w:ascii="Times New Roman" w:hAnsi="Times New Roman"/>
          <w:sz w:val="24"/>
          <w:szCs w:val="24"/>
        </w:rPr>
      </w:pPr>
    </w:p>
    <w:p w:rsidR="00B35487" w:rsidRDefault="00B35487" w:rsidP="00B35487">
      <w:pPr>
        <w:autoSpaceDE w:val="0"/>
        <w:autoSpaceDN w:val="0"/>
        <w:adjustRightInd w:val="0"/>
        <w:ind w:firstLine="459"/>
        <w:jc w:val="both"/>
        <w:rPr>
          <w:rFonts w:ascii="Times New Roman" w:hAnsi="Times New Roman"/>
          <w:sz w:val="24"/>
          <w:szCs w:val="24"/>
        </w:rPr>
      </w:pPr>
      <w:bookmarkStart w:id="0" w:name="_GoBack"/>
      <w:bookmarkEnd w:id="0"/>
      <w:r>
        <w:rPr>
          <w:rFonts w:ascii="Times New Roman" w:hAnsi="Times New Roman"/>
          <w:sz w:val="24"/>
          <w:szCs w:val="24"/>
        </w:rPr>
        <w:t>И штраф, и предупреждение – это виды административных наказаний. Тот или иной вид административного наказания предусмотрен соответствующей статьёй Кодекса Российской Федерации об административных правонарушениях.  Статья 7.1 КоАП РФ, которой установлена ответственность за самовольное занятие земельного участка, не предусматривает назначение административного наказания в виде предупреждения.</w:t>
      </w:r>
    </w:p>
    <w:p w:rsidR="00B35487" w:rsidRDefault="00B35487" w:rsidP="00B35487">
      <w:pPr>
        <w:autoSpaceDE w:val="0"/>
        <w:autoSpaceDN w:val="0"/>
        <w:adjustRightInd w:val="0"/>
        <w:ind w:firstLine="459"/>
        <w:jc w:val="both"/>
        <w:rPr>
          <w:rFonts w:ascii="Times New Roman" w:hAnsi="Times New Roman"/>
          <w:sz w:val="24"/>
          <w:szCs w:val="24"/>
        </w:rPr>
      </w:pPr>
      <w:r>
        <w:rPr>
          <w:rFonts w:ascii="Times New Roman" w:hAnsi="Times New Roman"/>
          <w:sz w:val="24"/>
          <w:szCs w:val="24"/>
        </w:rPr>
        <w:t xml:space="preserve">Однако если административное наказание назначается юридическому  лицу или индивидуальному предпринимателю, штраф может быть заменен на предупреждение по общим основаниям, предусмотренным </w:t>
      </w:r>
      <w:hyperlink r:id="rId5" w:history="1">
        <w:r w:rsidRPr="00BE6D10">
          <w:rPr>
            <w:rFonts w:ascii="Times New Roman" w:hAnsi="Times New Roman"/>
            <w:sz w:val="24"/>
            <w:szCs w:val="24"/>
          </w:rPr>
          <w:t>статьей 4.1.1</w:t>
        </w:r>
      </w:hyperlink>
      <w:r>
        <w:rPr>
          <w:rFonts w:ascii="Times New Roman" w:hAnsi="Times New Roman"/>
          <w:sz w:val="24"/>
          <w:szCs w:val="24"/>
        </w:rPr>
        <w:t xml:space="preserve"> КоАП РФ. </w:t>
      </w:r>
    </w:p>
    <w:p w:rsidR="00B35487" w:rsidRPr="00B35487" w:rsidRDefault="00B35487" w:rsidP="00B35487">
      <w:pPr>
        <w:jc w:val="both"/>
        <w:rPr>
          <w:rFonts w:ascii="Times New Roman" w:hAnsi="Times New Roman"/>
          <w:b/>
          <w:sz w:val="28"/>
          <w:szCs w:val="28"/>
        </w:rPr>
      </w:pPr>
      <w:r>
        <w:rPr>
          <w:rFonts w:ascii="Times New Roman" w:hAnsi="Times New Roman"/>
          <w:sz w:val="24"/>
          <w:szCs w:val="24"/>
        </w:rPr>
        <w:t>Правда, для этого должно быть соблюдено несколько условий. Лицо, которому назначено административное наказание, должно относиться к субъектам малого и среднего предпринимательства; административное правонарушение должно быть совершено впервые; должны отсутствовать факты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имущественный ущерб.</w:t>
      </w:r>
    </w:p>
    <w:sectPr w:rsidR="00B35487" w:rsidRPr="00B35487" w:rsidSect="00D97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F9"/>
    <w:rsid w:val="0028666A"/>
    <w:rsid w:val="004D65F9"/>
    <w:rsid w:val="004F56B7"/>
    <w:rsid w:val="00626CAC"/>
    <w:rsid w:val="00653709"/>
    <w:rsid w:val="00755B51"/>
    <w:rsid w:val="00803EB8"/>
    <w:rsid w:val="008C138C"/>
    <w:rsid w:val="009738C6"/>
    <w:rsid w:val="00B35487"/>
    <w:rsid w:val="00B932CC"/>
    <w:rsid w:val="00BC2F01"/>
    <w:rsid w:val="00C80BD8"/>
    <w:rsid w:val="00D728E6"/>
    <w:rsid w:val="00D97DB4"/>
    <w:rsid w:val="00DF7D78"/>
    <w:rsid w:val="00E811EE"/>
    <w:rsid w:val="00ED7721"/>
    <w:rsid w:val="00F7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F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5F9"/>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C80BD8"/>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F70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F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65F9"/>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C80BD8"/>
    <w:pPr>
      <w:autoSpaceDE w:val="0"/>
      <w:autoSpaceDN w:val="0"/>
      <w:adjustRightInd w:val="0"/>
      <w:spacing w:after="0" w:line="240" w:lineRule="auto"/>
    </w:pPr>
    <w:rPr>
      <w:rFonts w:ascii="Arial" w:hAnsi="Arial" w:cs="Arial"/>
      <w:color w:val="000000"/>
      <w:sz w:val="24"/>
      <w:szCs w:val="24"/>
    </w:rPr>
  </w:style>
  <w:style w:type="character" w:styleId="a4">
    <w:name w:val="Hyperlink"/>
    <w:basedOn w:val="a0"/>
    <w:uiPriority w:val="99"/>
    <w:unhideWhenUsed/>
    <w:rsid w:val="00F70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1CF581CE835A059FE87AFA1C831BA2C30663226D740A9CA9842BECF0C25E298AA9E09D55D51v0IA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Ignatevatv</dc:creator>
  <cp:lastModifiedBy>Zhukovanv</cp:lastModifiedBy>
  <cp:revision>14</cp:revision>
  <dcterms:created xsi:type="dcterms:W3CDTF">2018-05-31T02:34:00Z</dcterms:created>
  <dcterms:modified xsi:type="dcterms:W3CDTF">2018-06-26T06:00:00Z</dcterms:modified>
</cp:coreProperties>
</file>