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47" w:rsidRPr="00966D47" w:rsidRDefault="00677260" w:rsidP="00897661">
      <w:pPr>
        <w:pStyle w:val="a3"/>
        <w:jc w:val="both"/>
        <w:rPr>
          <w:color w:val="000000" w:themeColor="text1"/>
        </w:rPr>
      </w:pPr>
      <w:r>
        <w:rPr>
          <w:color w:val="404040" w:themeColor="text1" w:themeTint="BF"/>
        </w:rPr>
        <w:t>Сервитут: ограничение и право</w:t>
      </w:r>
      <w:bookmarkStart w:id="0" w:name="_GoBack"/>
      <w:bookmarkEnd w:id="0"/>
    </w:p>
    <w:p w:rsidR="00966D47" w:rsidRDefault="00966D47" w:rsidP="00897661">
      <w:pPr>
        <w:pStyle w:val="a3"/>
        <w:jc w:val="both"/>
      </w:pPr>
      <w:r>
        <w:t xml:space="preserve">Право ограниченного пользования чужим земельным участком – сервитут. Собственник недвижимого имущества (земельного участка, другой недвижимости) вправе требовать от собственника соседнего земельного участка, а в необходимых случаях и от собственника другого земельного участка (соседнего участка) предоставления права ограниченного пользования соседним участком (сервитута). Сервитут может устанавливаться для обеспечения прохода и проезда через соседний земельный участок, строительства, реконструкции и (или) эксплуатации линейных объектов, не препятствующих использованию земельного участка в соответствии с разрешенным использованием, а также других нужд собственника недвижимого имущества, которые не могут быть обеспечены без установления сервитута. </w:t>
      </w:r>
    </w:p>
    <w:p w:rsidR="00966D47" w:rsidRDefault="00966D47" w:rsidP="00897661">
      <w:pPr>
        <w:pStyle w:val="a3"/>
        <w:jc w:val="both"/>
      </w:pPr>
      <w:r>
        <w:t xml:space="preserve">В случаях, предусмотренных законом, сервитут устанавливается по соглашению между лицом, требующим установления сервитута, и лицом, которому предоставлен земельный участок, находящийся в государственной или муниципальной собственности, если это допускается земельным законодательством. В этом случае к лицу, которому предоставлен земельный участок, в отношении которого устанавливается сервитут, применяются правила, предусмотренные настоящей статьей и статьями 275 и 276 настоящего Кодекса для собственника такого земельного участка. </w:t>
      </w:r>
    </w:p>
    <w:p w:rsidR="00966D47" w:rsidRDefault="00966D47" w:rsidP="00897661">
      <w:pPr>
        <w:pStyle w:val="a3"/>
        <w:jc w:val="both"/>
      </w:pPr>
      <w:r>
        <w:t xml:space="preserve">По требованию собственника земельного участка, обремененного сервитутом, сервитут может быть прекращен ввиду отпадения оснований, по которым он был установлен. </w:t>
      </w:r>
    </w:p>
    <w:p w:rsidR="00966D47" w:rsidRDefault="00966D47" w:rsidP="00897661">
      <w:pPr>
        <w:pStyle w:val="a3"/>
        <w:jc w:val="both"/>
      </w:pPr>
      <w:r>
        <w:t xml:space="preserve">В случаях, когда земельный участок, принадлежащий гражданину или юридическому лицу, в результате обременения сервитутом не может использоваться в соответствии с целевым назначением участка, собственник вправе требовать по суду прекращения сервитута. </w:t>
      </w:r>
    </w:p>
    <w:p w:rsidR="00966D47" w:rsidRDefault="00966D47" w:rsidP="00897661">
      <w:pPr>
        <w:pStyle w:val="a3"/>
        <w:jc w:val="both"/>
      </w:pPr>
      <w:r>
        <w:t xml:space="preserve">Государственная регистрация сервитута осуществляется на основании заявления лица, приобретающего право ограниченного пользования чужой вещью, или лица, права которого ограничиваются, в том числе в случае,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сервитута. </w:t>
      </w:r>
    </w:p>
    <w:p w:rsidR="00966D47" w:rsidRDefault="00966D47" w:rsidP="00897661">
      <w:pPr>
        <w:pStyle w:val="a3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заключение соглашения об установлении сервитута в отношении земельного участка, находящегося в государственной или муниципальной собственности, допускается при наличии согласия органа государственной власти или органа местного самоуправления, к документам, представляемым для проведения государственной регистрации сервитута, прилагается согласие указанных органа государственной власти или органа местного самоуправления. </w:t>
      </w:r>
    </w:p>
    <w:p w:rsidR="00897661" w:rsidRPr="00E94650" w:rsidRDefault="00897661" w:rsidP="0089766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Татьяна Игнатьева, специалист </w:t>
      </w:r>
      <w:proofErr w:type="spellStart"/>
      <w:r>
        <w:rPr>
          <w:color w:val="000000"/>
          <w:sz w:val="28"/>
          <w:szCs w:val="28"/>
        </w:rPr>
        <w:t>Ширинского</w:t>
      </w:r>
      <w:proofErr w:type="spellEnd"/>
      <w:r>
        <w:rPr>
          <w:color w:val="000000"/>
          <w:sz w:val="28"/>
          <w:szCs w:val="28"/>
        </w:rPr>
        <w:t xml:space="preserve"> отдела Управления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РХ</w:t>
      </w:r>
    </w:p>
    <w:p w:rsidR="00D3715B" w:rsidRDefault="00D3715B" w:rsidP="00897661">
      <w:pPr>
        <w:jc w:val="both"/>
      </w:pPr>
    </w:p>
    <w:sectPr w:rsidR="00D3715B" w:rsidSect="00D3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D47"/>
    <w:rsid w:val="00677260"/>
    <w:rsid w:val="00897661"/>
    <w:rsid w:val="00966D47"/>
    <w:rsid w:val="00D3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D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Ignatevatv</dc:creator>
  <cp:keywords/>
  <dc:description/>
  <cp:lastModifiedBy>Zhukovanv</cp:lastModifiedBy>
  <cp:revision>4</cp:revision>
  <dcterms:created xsi:type="dcterms:W3CDTF">2018-04-20T08:51:00Z</dcterms:created>
  <dcterms:modified xsi:type="dcterms:W3CDTF">2018-05-10T02:37:00Z</dcterms:modified>
</cp:coreProperties>
</file>