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C" w:rsidRPr="00663A81" w:rsidRDefault="000D2F3C" w:rsidP="00663A81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  <w:sz w:val="28"/>
          <w:szCs w:val="28"/>
        </w:rPr>
      </w:pPr>
      <w:r w:rsidRPr="00663A81">
        <w:rPr>
          <w:b/>
          <w:color w:val="000000"/>
          <w:sz w:val="28"/>
          <w:szCs w:val="28"/>
        </w:rPr>
        <w:t>РОСРЕЕСТР ИНФОРМИРУЕТ</w:t>
      </w:r>
    </w:p>
    <w:p w:rsidR="000D2F3C" w:rsidRDefault="000D2F3C" w:rsidP="00663A81">
      <w:pPr>
        <w:pStyle w:val="a3"/>
        <w:jc w:val="both"/>
        <w:rPr>
          <w:b/>
          <w:color w:val="000000"/>
          <w:sz w:val="28"/>
          <w:szCs w:val="28"/>
        </w:rPr>
      </w:pPr>
      <w:r w:rsidRPr="00663A81">
        <w:rPr>
          <w:b/>
          <w:color w:val="000000"/>
          <w:sz w:val="28"/>
          <w:szCs w:val="28"/>
        </w:rPr>
        <w:t xml:space="preserve">Специалисты </w:t>
      </w:r>
      <w:r w:rsidR="00520194">
        <w:rPr>
          <w:b/>
          <w:color w:val="000000"/>
          <w:sz w:val="28"/>
          <w:szCs w:val="28"/>
        </w:rPr>
        <w:t xml:space="preserve">отдела государственного земельного надзора </w:t>
      </w:r>
      <w:r w:rsidRPr="00663A81">
        <w:rPr>
          <w:b/>
          <w:color w:val="000000"/>
          <w:sz w:val="28"/>
          <w:szCs w:val="28"/>
        </w:rPr>
        <w:t xml:space="preserve">Управления </w:t>
      </w:r>
      <w:proofErr w:type="spellStart"/>
      <w:r w:rsidRPr="00663A81">
        <w:rPr>
          <w:b/>
          <w:color w:val="000000"/>
          <w:sz w:val="28"/>
          <w:szCs w:val="28"/>
        </w:rPr>
        <w:t>Росреестра</w:t>
      </w:r>
      <w:proofErr w:type="spellEnd"/>
      <w:r w:rsidRPr="00663A81">
        <w:rPr>
          <w:b/>
          <w:color w:val="000000"/>
          <w:sz w:val="28"/>
          <w:szCs w:val="28"/>
        </w:rPr>
        <w:t xml:space="preserve"> по РХ отвечают на вопросы жителей Хакасии.</w:t>
      </w:r>
    </w:p>
    <w:p w:rsidR="009C280A" w:rsidRDefault="009C280A" w:rsidP="00663A81">
      <w:pPr>
        <w:pStyle w:val="a3"/>
        <w:jc w:val="both"/>
        <w:rPr>
          <w:b/>
          <w:color w:val="000000"/>
          <w:shd w:val="clear" w:color="auto" w:fill="FFFFFF"/>
        </w:rPr>
      </w:pPr>
      <w:r w:rsidRPr="009C280A">
        <w:rPr>
          <w:b/>
          <w:color w:val="000000"/>
          <w:shd w:val="clear" w:color="auto" w:fill="FFFFFF"/>
        </w:rPr>
        <w:t>Я сделала палисадник около дома, а </w:t>
      </w:r>
      <w:r w:rsidRPr="009C280A">
        <w:rPr>
          <w:b/>
          <w:bdr w:val="none" w:sz="0" w:space="0" w:color="auto" w:frame="1"/>
          <w:shd w:val="clear" w:color="auto" w:fill="FFFFFF"/>
        </w:rPr>
        <w:t>земельный инспектор</w:t>
      </w:r>
      <w:r w:rsidRPr="009C280A">
        <w:rPr>
          <w:b/>
          <w:shd w:val="clear" w:color="auto" w:fill="FFFFFF"/>
        </w:rPr>
        <w:t> </w:t>
      </w:r>
      <w:r w:rsidRPr="009C280A">
        <w:rPr>
          <w:b/>
          <w:color w:val="000000"/>
          <w:shd w:val="clear" w:color="auto" w:fill="FFFFFF"/>
        </w:rPr>
        <w:t>выписал мне штраф в размере 5000 рублей и сказал, чтобы я убрала палисадник. Но ведь тротуарной части я не коснулась, как быть?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Вероятно, размеры палисадника около Вашего дома превышают допустимые. Например, правилами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Абакана установлены следующие требования: ограждения палисадов служат для ограничения свободного доступа со стороны улицы к жилому дому (</w:t>
      </w:r>
      <w:r w:rsidRPr="00CC186F">
        <w:rPr>
          <w:rFonts w:ascii="Times New Roman" w:hAnsi="Times New Roman" w:cs="Times New Roman"/>
          <w:b/>
          <w:sz w:val="24"/>
          <w:szCs w:val="24"/>
        </w:rPr>
        <w:t>по фасаду</w:t>
      </w:r>
      <w:r>
        <w:rPr>
          <w:rFonts w:ascii="Times New Roman" w:hAnsi="Times New Roman" w:cs="Times New Roman"/>
          <w:sz w:val="24"/>
          <w:szCs w:val="24"/>
        </w:rPr>
        <w:t xml:space="preserve">), являются элементом благоустройства улицы и </w:t>
      </w:r>
      <w:r w:rsidRPr="00CC186F">
        <w:rPr>
          <w:rFonts w:ascii="Times New Roman" w:hAnsi="Times New Roman" w:cs="Times New Roman"/>
          <w:b/>
          <w:sz w:val="24"/>
          <w:szCs w:val="24"/>
        </w:rPr>
        <w:t>относятся к землям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. Ширина (глубина) палисада допускается не более 3 м, ограждения могут быть выполнены высотой до 1,5 м, не сплошные. 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занятие дополнительного земельного участка, пригороженного к основному за счет выноса ворот вровень с палисадником и установки сплошного забора по всей ширине земельного участка (а не только по фасаду дома) – это одно из наиболее часто встречающихся нарушений. Действуя подобным образом, собственник земельного участка занимает земли общего пользования и увеличивает за счет них площадь своего участка. При этом не имеет значения тот факт, что забор вынесен не до тротуара.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EF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</w:t>
      </w:r>
      <w:r>
        <w:rPr>
          <w:rFonts w:ascii="Times New Roman" w:hAnsi="Times New Roman" w:cs="Times New Roman"/>
          <w:sz w:val="24"/>
          <w:szCs w:val="24"/>
        </w:rPr>
        <w:t>ых правонарушениях предусмотрен штраф</w:t>
      </w:r>
      <w:r w:rsidRPr="004F60EF">
        <w:rPr>
          <w:rFonts w:ascii="Times New Roman" w:hAnsi="Times New Roman" w:cs="Times New Roman"/>
          <w:sz w:val="24"/>
          <w:szCs w:val="24"/>
        </w:rPr>
        <w:t xml:space="preserve"> за самовольное занятие земельного участка размере от пяти до десяти тысяч рублей. При этом надо иметь в виду, что под самовольным занятием земель понимается </w:t>
      </w:r>
      <w:r w:rsidRPr="004F60EF">
        <w:rPr>
          <w:rFonts w:ascii="Times New Roman" w:hAnsi="Times New Roman" w:cs="Times New Roman"/>
          <w:b/>
          <w:sz w:val="24"/>
          <w:szCs w:val="24"/>
        </w:rPr>
        <w:t>пользование</w:t>
      </w:r>
      <w:r w:rsidRPr="004F60EF">
        <w:rPr>
          <w:rFonts w:ascii="Times New Roman" w:hAnsi="Times New Roman" w:cs="Times New Roman"/>
          <w:sz w:val="24"/>
          <w:szCs w:val="24"/>
        </w:rPr>
        <w:t xml:space="preserve"> чужим земельным участком при отсутствии воли собственника этого участка (иного </w:t>
      </w:r>
      <w:proofErr w:type="spellStart"/>
      <w:r w:rsidRPr="004F60EF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4F60EF">
        <w:rPr>
          <w:rFonts w:ascii="Times New Roman" w:hAnsi="Times New Roman" w:cs="Times New Roman"/>
          <w:sz w:val="24"/>
          <w:szCs w:val="24"/>
        </w:rPr>
        <w:t xml:space="preserve"> им лица), выраженной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80A" w:rsidRPr="009C280A" w:rsidRDefault="009C280A" w:rsidP="009C280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t>То есть если вынос ворот и ограждения осуществил прежний собственник земельного участка, нынешний владелец все равно будет нести административную ответственность, так как он использует пригороженный земельный участок без разрешения собственника земельного участка (Администрации муниципального образования).</w:t>
      </w:r>
    </w:p>
    <w:p w:rsidR="009C280A" w:rsidRPr="009C280A" w:rsidRDefault="009C280A" w:rsidP="00663A81">
      <w:pPr>
        <w:pStyle w:val="a3"/>
        <w:jc w:val="both"/>
        <w:rPr>
          <w:b/>
          <w:color w:val="000000"/>
          <w:sz w:val="28"/>
          <w:szCs w:val="28"/>
        </w:rPr>
      </w:pPr>
      <w:r w:rsidRPr="009C280A">
        <w:rPr>
          <w:b/>
          <w:color w:val="000000"/>
          <w:shd w:val="clear" w:color="auto" w:fill="FFFFFF"/>
        </w:rPr>
        <w:t>Я живу в Абакане. После проверки государственного земельного надзора выяснилось, что у меня ворота и забор вынесены в улицу. Назначили штраф, и также мне было выдано предписание об устранении нарушения. Могу ли я оформить дополнительный участок со стороны улицы? Хотя бы палисадник?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Отвечая на Ваш вопрос, необходимо коснуться темы градостроительного зонирования</w:t>
      </w:r>
      <w:r w:rsidRPr="002375D0">
        <w:rPr>
          <w:rFonts w:ascii="Times New Roman" w:hAnsi="Times New Roman" w:cs="Times New Roman"/>
          <w:sz w:val="24"/>
          <w:szCs w:val="24"/>
          <w:shd w:val="clear" w:color="auto" w:fill="FFFFFF"/>
        </w:rPr>
        <w:t>. Градостроительное зонирование - это разбивка территорий </w:t>
      </w:r>
      <w:hyperlink r:id="rId4" w:tooltip="Муниципальное образование" w:history="1">
        <w:r w:rsidRPr="002375D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муниципальных образований</w:t>
        </w:r>
      </w:hyperlink>
      <w:r w:rsidRPr="00237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целях определения  границ </w:t>
      </w:r>
      <w:hyperlink r:id="rId5" w:tooltip="Территориальные зоны" w:history="1">
        <w:r w:rsidRPr="002375D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территориальных зон</w:t>
        </w:r>
      </w:hyperlink>
      <w:r w:rsidRPr="002375D0">
        <w:rPr>
          <w:rFonts w:ascii="Times New Roman" w:hAnsi="Times New Roman" w:cs="Times New Roman"/>
          <w:sz w:val="24"/>
          <w:szCs w:val="24"/>
          <w:shd w:val="clear" w:color="auto" w:fill="FFFFFF"/>
        </w:rPr>
        <w:t> и установления </w:t>
      </w:r>
      <w:r w:rsidRPr="002375D0">
        <w:rPr>
          <w:rFonts w:ascii="Times New Roman" w:hAnsi="Times New Roman" w:cs="Times New Roman"/>
          <w:sz w:val="24"/>
          <w:szCs w:val="24"/>
        </w:rPr>
        <w:t>правил землепользования и застройки для каждой зоны</w:t>
      </w:r>
      <w:r w:rsidRPr="00237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Границы территориальных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 проходят по красным линиям или границам земельных участков. </w:t>
      </w:r>
    </w:p>
    <w:p w:rsidR="009C280A" w:rsidRDefault="009C280A" w:rsidP="009C280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hd w:val="clear" w:color="auto" w:fill="FFFFFF"/>
        </w:rPr>
        <w:t xml:space="preserve">Земли, расположенные за границами земельных участков со стороны улицы, относятся к </w:t>
      </w:r>
      <w:r>
        <w:t>зоне транспортной и инженерной инфраструктуры. Размещение  в указанной зоне земельных участков для индивидуальных жилых домов или огородов запрещено. Таким образом, оформить в собственность или аренду земельный участок под палисадником, не получится.</w:t>
      </w:r>
    </w:p>
    <w:p w:rsidR="009C280A" w:rsidRDefault="009C280A" w:rsidP="00663A81">
      <w:pPr>
        <w:pStyle w:val="a3"/>
        <w:jc w:val="both"/>
        <w:rPr>
          <w:b/>
          <w:color w:val="000000"/>
          <w:shd w:val="clear" w:color="auto" w:fill="FFFFFF"/>
        </w:rPr>
      </w:pPr>
      <w:r w:rsidRPr="009C280A">
        <w:rPr>
          <w:b/>
          <w:color w:val="000000"/>
          <w:shd w:val="clear" w:color="auto" w:fill="FFFFFF"/>
        </w:rPr>
        <w:t xml:space="preserve">У меня в палисаднике расположен угольник. Построил его еще мой дед, стоит он там с 60х годов. Мне выдали предписание убрать его. Но ведь </w:t>
      </w:r>
      <w:proofErr w:type="gramStart"/>
      <w:r w:rsidRPr="009C280A">
        <w:rPr>
          <w:b/>
          <w:color w:val="000000"/>
          <w:shd w:val="clear" w:color="auto" w:fill="FFFFFF"/>
        </w:rPr>
        <w:t>он</w:t>
      </w:r>
      <w:proofErr w:type="gramEnd"/>
      <w:r w:rsidRPr="009C280A">
        <w:rPr>
          <w:b/>
          <w:color w:val="000000"/>
          <w:shd w:val="clear" w:color="auto" w:fill="FFFFFF"/>
        </w:rPr>
        <w:t xml:space="preserve"> же в моем палисаднике. Выданное предписание законно?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под палисадником относится к землям общего пользования, то есть не принадлежит домовладельцу. Ограждения палисадов являются элементом благоустройства улицы и служат для ограничения свободного доступа посторонних лиц со стороны улицы к жилому дому. 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без прав дополнительный земельный участок для размещения угольника, Вы совершаете действия, которые попадают под определение «самовольное занятие земельного участка», за которое действующим законодательством предусмотрена административная ответственность.</w:t>
      </w:r>
    </w:p>
    <w:p w:rsidR="009C280A" w:rsidRDefault="009C280A" w:rsidP="009C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Правилами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Абакана установлено, что  вынос ворот, заборов, а также хозяйственных построек (в том числе угольников) и установка металлических гаражей, контейнеров за границей земельного участка не допускается. На прилегающей к дому территории за границей земельного участка запрещено складирование строительных материалов, мусора, транспортных средств и иного имущества.</w:t>
      </w:r>
    </w:p>
    <w:p w:rsidR="009C280A" w:rsidRPr="009C280A" w:rsidRDefault="009C280A" w:rsidP="009C280A">
      <w:pPr>
        <w:pStyle w:val="a3"/>
        <w:spacing w:before="0" w:beforeAutospacing="0" w:after="0" w:afterAutospacing="0"/>
        <w:jc w:val="both"/>
        <w:rPr>
          <w:rStyle w:val="a5"/>
          <w:rFonts w:ascii="Segoe UI" w:eastAsia="Calibri" w:hAnsi="Segoe UI" w:cs="Segoe UI"/>
          <w:b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Таким образом, выдача Вам предписания об устранении выявленного нарушения действующего законодательства обоснована и законна.</w:t>
      </w:r>
    </w:p>
    <w:p w:rsidR="004132E6" w:rsidRPr="00663A81" w:rsidRDefault="004132E6" w:rsidP="00663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132E6" w:rsidRPr="00663A81" w:rsidSect="000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BF"/>
    <w:rsid w:val="00005C6C"/>
    <w:rsid w:val="000261D0"/>
    <w:rsid w:val="00094AC1"/>
    <w:rsid w:val="000D2F3C"/>
    <w:rsid w:val="00286ED9"/>
    <w:rsid w:val="002C792C"/>
    <w:rsid w:val="0032098B"/>
    <w:rsid w:val="004132E6"/>
    <w:rsid w:val="004B465B"/>
    <w:rsid w:val="004B6C77"/>
    <w:rsid w:val="00520194"/>
    <w:rsid w:val="005B46AF"/>
    <w:rsid w:val="00657D7A"/>
    <w:rsid w:val="00663A81"/>
    <w:rsid w:val="006A1D16"/>
    <w:rsid w:val="00785A01"/>
    <w:rsid w:val="007E5CCA"/>
    <w:rsid w:val="008B6F2D"/>
    <w:rsid w:val="008B7DF1"/>
    <w:rsid w:val="008E2966"/>
    <w:rsid w:val="009C280A"/>
    <w:rsid w:val="00AA6550"/>
    <w:rsid w:val="00AB7CBF"/>
    <w:rsid w:val="00CB4606"/>
    <w:rsid w:val="00CC563A"/>
    <w:rsid w:val="00CE5625"/>
    <w:rsid w:val="00D0312F"/>
    <w:rsid w:val="00F8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  <w:style w:type="character" w:styleId="a5">
    <w:name w:val="Hyperlink"/>
    <w:basedOn w:val="a0"/>
    <w:uiPriority w:val="99"/>
    <w:semiHidden/>
    <w:unhideWhenUsed/>
    <w:rsid w:val="000D2F3C"/>
    <w:rPr>
      <w:color w:val="0000FF"/>
      <w:u w:val="single"/>
    </w:rPr>
  </w:style>
  <w:style w:type="table" w:styleId="a6">
    <w:name w:val="Table Grid"/>
    <w:basedOn w:val="a1"/>
    <w:uiPriority w:val="59"/>
    <w:rsid w:val="009C2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5%D1%80%D1%80%D0%B8%D1%82%D0%BE%D1%80%D0%B8%D0%B0%D0%BB%D1%8C%D0%BD%D1%8B%D0%B5_%D0%B7%D0%BE%D0%BD%D1%8B" TargetMode="External"/><Relationship Id="rId4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Zhukovanv</cp:lastModifiedBy>
  <cp:revision>12</cp:revision>
  <dcterms:created xsi:type="dcterms:W3CDTF">2018-03-12T01:58:00Z</dcterms:created>
  <dcterms:modified xsi:type="dcterms:W3CDTF">2018-03-22T08:34:00Z</dcterms:modified>
</cp:coreProperties>
</file>