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3D9" w:rsidRPr="00682FB9" w:rsidRDefault="003373D9" w:rsidP="003373D9">
      <w:pPr>
        <w:spacing w:line="276" w:lineRule="auto"/>
        <w:jc w:val="center"/>
      </w:pPr>
      <w:r w:rsidRPr="00682FB9">
        <w:rPr>
          <w:noProof/>
          <w:color w:val="000000" w:themeColor="text1"/>
        </w:rPr>
        <w:drawing>
          <wp:anchor distT="0" distB="0" distL="114300" distR="114300" simplePos="0" relativeHeight="251662336" behindDoc="1" locked="0" layoutInCell="1" allowOverlap="1" wp14:anchorId="3775A5C0" wp14:editId="376491CA">
            <wp:simplePos x="0" y="0"/>
            <wp:positionH relativeFrom="column">
              <wp:posOffset>2506345</wp:posOffset>
            </wp:positionH>
            <wp:positionV relativeFrom="paragraph">
              <wp:posOffset>-120650</wp:posOffset>
            </wp:positionV>
            <wp:extent cx="800100" cy="740410"/>
            <wp:effectExtent l="0" t="0" r="0" b="2540"/>
            <wp:wrapSquare wrapText="bothSides"/>
            <wp:docPr id="8" name="Рисунок 8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73D9" w:rsidRPr="00682FB9" w:rsidRDefault="003373D9" w:rsidP="003373D9">
      <w:pPr>
        <w:spacing w:line="276" w:lineRule="auto"/>
        <w:jc w:val="center"/>
      </w:pPr>
    </w:p>
    <w:p w:rsidR="003373D9" w:rsidRPr="00682FB9" w:rsidRDefault="003373D9" w:rsidP="003373D9">
      <w:pPr>
        <w:spacing w:line="276" w:lineRule="auto"/>
        <w:jc w:val="center"/>
      </w:pPr>
    </w:p>
    <w:p w:rsidR="003373D9" w:rsidRPr="00682FB9" w:rsidRDefault="003373D9" w:rsidP="003373D9">
      <w:pPr>
        <w:spacing w:line="276" w:lineRule="auto"/>
        <w:jc w:val="center"/>
      </w:pPr>
    </w:p>
    <w:p w:rsidR="003373D9" w:rsidRPr="00682FB9" w:rsidRDefault="003373D9" w:rsidP="003373D9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A87731B" wp14:editId="3957D615">
                <wp:simplePos x="0" y="0"/>
                <wp:positionH relativeFrom="column">
                  <wp:posOffset>-114300</wp:posOffset>
                </wp:positionH>
                <wp:positionV relativeFrom="paragraph">
                  <wp:posOffset>80010</wp:posOffset>
                </wp:positionV>
                <wp:extent cx="0" cy="0"/>
                <wp:effectExtent l="11430" t="11430" r="7620" b="7620"/>
                <wp:wrapNone/>
                <wp:docPr id="7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0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.3pt" to="-9pt,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" strokecolor="gray"/>
            </w:pict>
          </mc:Fallback>
        </mc:AlternateContent>
      </w:r>
      <w:r w:rsidRPr="00682FB9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BCC675" wp14:editId="5A1666BF">
                <wp:simplePos x="0" y="0"/>
                <wp:positionH relativeFrom="column">
                  <wp:posOffset>731520</wp:posOffset>
                </wp:positionH>
                <wp:positionV relativeFrom="paragraph">
                  <wp:posOffset>117475</wp:posOffset>
                </wp:positionV>
                <wp:extent cx="0" cy="0"/>
                <wp:effectExtent l="9525" t="10795" r="9525" b="8255"/>
                <wp:wrapNone/>
                <wp:docPr id="6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.6pt,9.25pt" to="57.6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" strokecolor="gray"/>
            </w:pict>
          </mc:Fallback>
        </mc:AlternateContent>
      </w:r>
      <w:r w:rsidRPr="00682FB9">
        <w:rPr>
          <w:b/>
          <w:bCs/>
          <w:color w:val="000000" w:themeColor="text1"/>
          <w:spacing w:val="-2"/>
        </w:rPr>
        <w:t>АССОЦИАЦИЯ</w:t>
      </w:r>
    </w:p>
    <w:p w:rsidR="003373D9" w:rsidRPr="00682FB9" w:rsidRDefault="003373D9" w:rsidP="003373D9">
      <w:pPr>
        <w:shd w:val="clear" w:color="auto" w:fill="FFFFFF"/>
        <w:spacing w:line="346" w:lineRule="exact"/>
        <w:ind w:right="5"/>
        <w:jc w:val="center"/>
        <w:rPr>
          <w:b/>
          <w:bCs/>
          <w:color w:val="000000" w:themeColor="text1"/>
          <w:spacing w:val="-2"/>
        </w:rPr>
      </w:pPr>
      <w:r w:rsidRPr="00682FB9">
        <w:rPr>
          <w:b/>
          <w:bCs/>
          <w:color w:val="000000" w:themeColor="text1"/>
          <w:spacing w:val="-5"/>
        </w:rPr>
        <w:t xml:space="preserve">«СОВЕТ МУНИЦИПАЛЬНЫХ ОБРАЗОВАНИЙ </w:t>
      </w:r>
      <w:r w:rsidRPr="00682FB9">
        <w:rPr>
          <w:b/>
          <w:bCs/>
          <w:color w:val="000000" w:themeColor="text1"/>
          <w:spacing w:val="-2"/>
        </w:rPr>
        <w:t>РЕСПУБЛИКИ</w:t>
      </w:r>
      <w:r w:rsidRPr="00682FB9">
        <w:rPr>
          <w:b/>
          <w:bCs/>
          <w:color w:val="000000" w:themeColor="text1"/>
          <w:spacing w:val="-2"/>
          <w:lang w:val="en-US"/>
        </w:rPr>
        <w:t> </w:t>
      </w:r>
      <w:r w:rsidRPr="00682FB9">
        <w:rPr>
          <w:b/>
          <w:bCs/>
          <w:color w:val="000000" w:themeColor="text1"/>
          <w:spacing w:val="-2"/>
        </w:rPr>
        <w:t>ХАКАСИЯ»</w:t>
      </w:r>
    </w:p>
    <w:p w:rsidR="003373D9" w:rsidRPr="00682FB9" w:rsidRDefault="003373D9" w:rsidP="003373D9">
      <w:pPr>
        <w:pBdr>
          <w:bottom w:val="single" w:sz="12" w:space="1" w:color="auto"/>
        </w:pBdr>
      </w:pPr>
    </w:p>
    <w:p w:rsidR="003373D9" w:rsidRPr="00682FB9" w:rsidRDefault="003373D9" w:rsidP="003373D9">
      <w:pPr>
        <w:jc w:val="center"/>
        <w:rPr>
          <w:b/>
        </w:rPr>
      </w:pPr>
    </w:p>
    <w:p w:rsidR="003A4809" w:rsidRPr="00671C39" w:rsidRDefault="003A4809" w:rsidP="003A4809">
      <w:pPr>
        <w:ind w:right="-142" w:firstLine="708"/>
        <w:jc w:val="center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ПРОТОКОЛ</w:t>
      </w:r>
    </w:p>
    <w:p w:rsidR="003A4809" w:rsidRPr="00671C39" w:rsidRDefault="003A4809" w:rsidP="003A4809">
      <w:pPr>
        <w:ind w:right="-142" w:firstLine="708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расширенного </w:t>
      </w:r>
      <w:r w:rsidRPr="00671C39">
        <w:rPr>
          <w:b/>
          <w:sz w:val="26"/>
          <w:szCs w:val="26"/>
        </w:rPr>
        <w:t>заседания Правления Совета</w:t>
      </w:r>
    </w:p>
    <w:p w:rsidR="003A4809" w:rsidRPr="00671C39" w:rsidRDefault="003A4809" w:rsidP="003A4809">
      <w:pPr>
        <w:ind w:right="-142" w:firstLine="708"/>
        <w:jc w:val="both"/>
        <w:rPr>
          <w:b/>
          <w:sz w:val="26"/>
          <w:szCs w:val="26"/>
        </w:rPr>
      </w:pPr>
    </w:p>
    <w:tbl>
      <w:tblPr>
        <w:tblStyle w:val="a4"/>
        <w:tblW w:w="105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786"/>
      </w:tblGrid>
      <w:tr w:rsidR="003A4809" w:rsidRPr="00671C39" w:rsidTr="0060379B">
        <w:tc>
          <w:tcPr>
            <w:tcW w:w="5778" w:type="dxa"/>
          </w:tcPr>
          <w:p w:rsidR="003A4809" w:rsidRPr="00671C39" w:rsidRDefault="003A4809" w:rsidP="0060379B">
            <w:pPr>
              <w:ind w:right="-142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 октября 2017</w:t>
            </w:r>
            <w:r w:rsidRPr="00671C39">
              <w:rPr>
                <w:sz w:val="26"/>
                <w:szCs w:val="26"/>
              </w:rPr>
              <w:t xml:space="preserve"> года</w:t>
            </w:r>
          </w:p>
          <w:p w:rsidR="003A4809" w:rsidRPr="00671C39" w:rsidRDefault="003A4809" w:rsidP="0060379B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14.00час.</w:t>
            </w:r>
          </w:p>
        </w:tc>
        <w:tc>
          <w:tcPr>
            <w:tcW w:w="4786" w:type="dxa"/>
          </w:tcPr>
          <w:p w:rsidR="003A4809" w:rsidRPr="00671C39" w:rsidRDefault="003A4809" w:rsidP="0060379B">
            <w:pPr>
              <w:ind w:right="-142"/>
              <w:jc w:val="both"/>
              <w:rPr>
                <w:sz w:val="26"/>
                <w:szCs w:val="26"/>
              </w:rPr>
            </w:pPr>
            <w:r w:rsidRPr="00671C39">
              <w:rPr>
                <w:sz w:val="26"/>
                <w:szCs w:val="26"/>
              </w:rPr>
              <w:t>г. Абакан, ул. Щетинкина 18-413</w:t>
            </w:r>
          </w:p>
        </w:tc>
      </w:tr>
    </w:tbl>
    <w:p w:rsidR="003A4809" w:rsidRPr="00671C39" w:rsidRDefault="003A4809" w:rsidP="003A4809">
      <w:pPr>
        <w:ind w:left="2832" w:right="-142" w:hanging="2832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                                             </w:t>
      </w:r>
    </w:p>
    <w:p w:rsidR="003A4809" w:rsidRPr="00671C39" w:rsidRDefault="003A4809" w:rsidP="003A48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На заседании Правления  Совета присутствовали:</w:t>
      </w:r>
    </w:p>
    <w:p w:rsidR="003A4809" w:rsidRPr="00671C39" w:rsidRDefault="003A4809" w:rsidP="003A48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Члены Правления: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Быков Леонид Михайлович</w:t>
      </w:r>
      <w:r w:rsidRPr="00671C3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г. Саяногорск, Председатель  Совета;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Егорова Елена Владимировна, глава Усть-Абаканского района, заместитель Председателя Совета;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Райков Андрей Николаевич – глава 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Боградского</w:t>
      </w:r>
      <w:proofErr w:type="spellEnd"/>
      <w:r>
        <w:rPr>
          <w:sz w:val="26"/>
          <w:szCs w:val="26"/>
        </w:rPr>
        <w:t xml:space="preserve"> района, заместитель Председателя Совета;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Найденов Владимир Федорович – глава г. Сорск;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5540FD">
        <w:rPr>
          <w:sz w:val="26"/>
          <w:szCs w:val="26"/>
        </w:rPr>
        <w:t>Леонтьева Ольга Николаевна</w:t>
      </w:r>
      <w:r>
        <w:rPr>
          <w:sz w:val="26"/>
          <w:szCs w:val="26"/>
        </w:rPr>
        <w:t xml:space="preserve"> – и. о. главы г. Черногорска;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 w:rsidRPr="00671C39">
        <w:rPr>
          <w:sz w:val="26"/>
          <w:szCs w:val="26"/>
        </w:rPr>
        <w:t>Тупикин</w:t>
      </w:r>
      <w:proofErr w:type="spellEnd"/>
      <w:r w:rsidRPr="00671C39">
        <w:rPr>
          <w:sz w:val="26"/>
          <w:szCs w:val="26"/>
        </w:rPr>
        <w:t xml:space="preserve"> Альберт Юрьевич – Председатель Сове</w:t>
      </w:r>
      <w:r>
        <w:rPr>
          <w:sz w:val="26"/>
          <w:szCs w:val="26"/>
        </w:rPr>
        <w:t>та депутатов г. Абакана;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Филимонова Валентина Николаевна – глава г. Абаза;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Челтыгмашев</w:t>
      </w:r>
      <w:proofErr w:type="spellEnd"/>
      <w:r>
        <w:rPr>
          <w:sz w:val="26"/>
          <w:szCs w:val="26"/>
        </w:rPr>
        <w:t xml:space="preserve"> Абрек Васильевич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Курлаев</w:t>
      </w:r>
      <w:proofErr w:type="spellEnd"/>
      <w:r>
        <w:rPr>
          <w:sz w:val="26"/>
          <w:szCs w:val="26"/>
        </w:rPr>
        <w:t xml:space="preserve"> Юрий Николаевич – глава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района;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40551D">
        <w:rPr>
          <w:sz w:val="26"/>
          <w:szCs w:val="26"/>
        </w:rPr>
        <w:t xml:space="preserve">Зайцев Сергей Николаевич, глава </w:t>
      </w:r>
      <w:proofErr w:type="spellStart"/>
      <w:r w:rsidRPr="0040551D">
        <w:rPr>
          <w:sz w:val="26"/>
          <w:szCs w:val="26"/>
        </w:rPr>
        <w:t>Ширинского</w:t>
      </w:r>
      <w:proofErr w:type="spellEnd"/>
      <w:r w:rsidRPr="0040551D">
        <w:rPr>
          <w:sz w:val="26"/>
          <w:szCs w:val="26"/>
        </w:rPr>
        <w:t xml:space="preserve"> района;</w:t>
      </w:r>
    </w:p>
    <w:p w:rsidR="003A480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Раменская Татьяна Николаевна - глава Алтайского района;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Попков Алексей Викторович</w:t>
      </w:r>
      <w:r w:rsidRPr="00671C39">
        <w:rPr>
          <w:sz w:val="26"/>
          <w:szCs w:val="26"/>
        </w:rPr>
        <w:t xml:space="preserve"> - глава </w:t>
      </w:r>
      <w:r>
        <w:rPr>
          <w:sz w:val="26"/>
          <w:szCs w:val="26"/>
        </w:rPr>
        <w:t>Орджоникидзевского района;</w:t>
      </w:r>
    </w:p>
    <w:p w:rsidR="003A4809" w:rsidRPr="0040551D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 </w:t>
      </w:r>
      <w:r>
        <w:rPr>
          <w:sz w:val="26"/>
          <w:szCs w:val="26"/>
        </w:rPr>
        <w:t>Дьяченко Алексей Александрович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>
        <w:rPr>
          <w:sz w:val="26"/>
          <w:szCs w:val="26"/>
        </w:rPr>
        <w:t>Новоселов Сергей Александрович, глава Усть-Абаканского поссовета;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Чистыгашев</w:t>
      </w:r>
      <w:proofErr w:type="spellEnd"/>
      <w:r>
        <w:rPr>
          <w:sz w:val="26"/>
          <w:szCs w:val="26"/>
        </w:rPr>
        <w:t xml:space="preserve"> Руслан Леонидович – глава </w:t>
      </w:r>
      <w:proofErr w:type="spellStart"/>
      <w:r>
        <w:rPr>
          <w:sz w:val="26"/>
          <w:szCs w:val="26"/>
        </w:rPr>
        <w:t>Есинского</w:t>
      </w:r>
      <w:proofErr w:type="spellEnd"/>
      <w:r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района;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Ашуркин</w:t>
      </w:r>
      <w:proofErr w:type="spellEnd"/>
      <w:r>
        <w:rPr>
          <w:sz w:val="26"/>
          <w:szCs w:val="26"/>
        </w:rPr>
        <w:t xml:space="preserve"> Сергей Евгеньевич</w:t>
      </w:r>
      <w:r w:rsidRPr="00671C3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Жемчуженского</w:t>
      </w:r>
      <w:proofErr w:type="spellEnd"/>
      <w:r w:rsidRPr="00671C39">
        <w:rPr>
          <w:sz w:val="26"/>
          <w:szCs w:val="26"/>
        </w:rPr>
        <w:t xml:space="preserve"> сельсовета </w:t>
      </w:r>
      <w:proofErr w:type="spellStart"/>
      <w:r>
        <w:rPr>
          <w:sz w:val="26"/>
          <w:szCs w:val="26"/>
        </w:rPr>
        <w:t>Ширинского</w:t>
      </w:r>
      <w:proofErr w:type="spellEnd"/>
      <w:r>
        <w:rPr>
          <w:sz w:val="26"/>
          <w:szCs w:val="26"/>
        </w:rPr>
        <w:t xml:space="preserve"> района;</w:t>
      </w:r>
    </w:p>
    <w:p w:rsidR="003A4809" w:rsidRPr="00671C39" w:rsidRDefault="003A4809" w:rsidP="003A4809">
      <w:pPr>
        <w:pStyle w:val="a3"/>
        <w:numPr>
          <w:ilvl w:val="0"/>
          <w:numId w:val="1"/>
        </w:num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Соколик Наталья Михайловна – исполнительный директор Ассоциации «Совет МОРХ».</w:t>
      </w:r>
    </w:p>
    <w:p w:rsidR="003A4809" w:rsidRPr="00FA4789" w:rsidRDefault="003A4809" w:rsidP="003A4809">
      <w:pPr>
        <w:pStyle w:val="a3"/>
        <w:spacing w:line="276" w:lineRule="auto"/>
        <w:ind w:left="76" w:right="-142"/>
        <w:jc w:val="both"/>
        <w:rPr>
          <w:sz w:val="26"/>
          <w:szCs w:val="26"/>
        </w:rPr>
      </w:pPr>
      <w:r w:rsidRPr="00FA4789">
        <w:rPr>
          <w:sz w:val="26"/>
          <w:szCs w:val="26"/>
        </w:rPr>
        <w:t>Кворум имеется: из 2</w:t>
      </w:r>
      <w:r>
        <w:rPr>
          <w:sz w:val="26"/>
          <w:szCs w:val="26"/>
        </w:rPr>
        <w:t>2</w:t>
      </w:r>
      <w:r w:rsidRPr="00FA4789">
        <w:rPr>
          <w:sz w:val="26"/>
          <w:szCs w:val="26"/>
        </w:rPr>
        <w:t xml:space="preserve"> действующих членов Правления Совета присутствуют 1</w:t>
      </w:r>
      <w:r>
        <w:rPr>
          <w:sz w:val="26"/>
          <w:szCs w:val="26"/>
        </w:rPr>
        <w:t>7</w:t>
      </w:r>
      <w:r w:rsidRPr="00FA4789">
        <w:rPr>
          <w:sz w:val="26"/>
          <w:szCs w:val="26"/>
        </w:rPr>
        <w:t>.</w:t>
      </w:r>
    </w:p>
    <w:p w:rsidR="003A4809" w:rsidRDefault="003A4809" w:rsidP="003A4809">
      <w:pPr>
        <w:spacing w:line="276" w:lineRule="auto"/>
        <w:ind w:right="-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Приглашенные: </w:t>
      </w:r>
    </w:p>
    <w:p w:rsidR="003A4809" w:rsidRDefault="003A4809" w:rsidP="003A4809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Крафт Владимир Александрович – и. о. заместителя Главы Республики Хакасия – Председателя Правительства Республики Хакасия;</w:t>
      </w:r>
    </w:p>
    <w:p w:rsidR="003A4809" w:rsidRDefault="003A4809" w:rsidP="003A4809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Войнова</w:t>
      </w:r>
      <w:proofErr w:type="spellEnd"/>
      <w:r>
        <w:rPr>
          <w:sz w:val="26"/>
          <w:szCs w:val="26"/>
        </w:rPr>
        <w:t xml:space="preserve"> Ирина Ивановна – министр финансов Республики Хакасия;</w:t>
      </w:r>
    </w:p>
    <w:p w:rsidR="003A4809" w:rsidRDefault="003A4809" w:rsidP="003A4809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 w:rsidRPr="00671C39">
        <w:rPr>
          <w:sz w:val="26"/>
          <w:szCs w:val="26"/>
        </w:rPr>
        <w:lastRenderedPageBreak/>
        <w:t xml:space="preserve">- </w:t>
      </w:r>
      <w:proofErr w:type="spellStart"/>
      <w:r>
        <w:rPr>
          <w:sz w:val="26"/>
          <w:szCs w:val="26"/>
        </w:rPr>
        <w:t>Побызаков</w:t>
      </w:r>
      <w:proofErr w:type="spellEnd"/>
      <w:r>
        <w:rPr>
          <w:sz w:val="26"/>
          <w:szCs w:val="26"/>
        </w:rPr>
        <w:t xml:space="preserve"> Михаил Анатольевич</w:t>
      </w:r>
      <w:r w:rsidRPr="00671C39">
        <w:rPr>
          <w:sz w:val="26"/>
          <w:szCs w:val="26"/>
        </w:rPr>
        <w:t xml:space="preserve"> – министр национальной и территориа</w:t>
      </w:r>
      <w:r>
        <w:rPr>
          <w:sz w:val="26"/>
          <w:szCs w:val="26"/>
        </w:rPr>
        <w:t>льной политики Республики Хакасия, п</w:t>
      </w:r>
      <w:r w:rsidRPr="00671C39">
        <w:rPr>
          <w:sz w:val="26"/>
          <w:szCs w:val="26"/>
        </w:rPr>
        <w:t xml:space="preserve">олномочный представитель </w:t>
      </w:r>
      <w:r>
        <w:rPr>
          <w:sz w:val="26"/>
          <w:szCs w:val="26"/>
        </w:rPr>
        <w:t xml:space="preserve">в Совете </w:t>
      </w:r>
      <w:r w:rsidRPr="00671C39">
        <w:rPr>
          <w:sz w:val="26"/>
          <w:szCs w:val="26"/>
        </w:rPr>
        <w:t>от Правительства Республики Хакасия</w:t>
      </w:r>
      <w:r>
        <w:rPr>
          <w:sz w:val="26"/>
          <w:szCs w:val="26"/>
        </w:rPr>
        <w:t>;</w:t>
      </w:r>
    </w:p>
    <w:p w:rsidR="003A4809" w:rsidRDefault="003A4809" w:rsidP="003A4809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Михаил Алексеевич - председатель Комитета по местному самоуправлению, общественным объединениям и национальным отношениям, п</w:t>
      </w:r>
      <w:r w:rsidRPr="00671C39">
        <w:rPr>
          <w:sz w:val="26"/>
          <w:szCs w:val="26"/>
        </w:rPr>
        <w:t xml:space="preserve">олномочный представитель </w:t>
      </w:r>
      <w:r>
        <w:rPr>
          <w:sz w:val="26"/>
          <w:szCs w:val="26"/>
        </w:rPr>
        <w:t xml:space="preserve">в Совете </w:t>
      </w:r>
      <w:r w:rsidRPr="00671C39">
        <w:rPr>
          <w:sz w:val="26"/>
          <w:szCs w:val="26"/>
        </w:rPr>
        <w:t xml:space="preserve">от </w:t>
      </w:r>
      <w:r>
        <w:rPr>
          <w:sz w:val="26"/>
          <w:szCs w:val="26"/>
        </w:rPr>
        <w:t>Верховного Совета</w:t>
      </w:r>
      <w:r w:rsidRPr="00671C39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;</w:t>
      </w:r>
    </w:p>
    <w:p w:rsidR="003A4809" w:rsidRDefault="003A4809" w:rsidP="003A4809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- Струков Виктор Андреевич – полномочный представитель Главы Республики Хакасия по южной группе муниципальных районов;</w:t>
      </w:r>
    </w:p>
    <w:p w:rsidR="003A4809" w:rsidRDefault="003A4809" w:rsidP="003A4809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>- Левченко Ольга Александровна – председатель Общественной палаты Республики Хакасия;</w:t>
      </w:r>
    </w:p>
    <w:p w:rsidR="003A4809" w:rsidRPr="00671C39" w:rsidRDefault="003A4809" w:rsidP="003A4809">
      <w:pPr>
        <w:spacing w:line="276" w:lineRule="auto"/>
        <w:ind w:left="-426" w:right="-142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председатели Советов депутатов г. Черногорска: Грицаенко Т.В., Алтайского района: Капустина Р.С., </w:t>
      </w:r>
      <w:proofErr w:type="spellStart"/>
      <w:r>
        <w:rPr>
          <w:sz w:val="26"/>
          <w:szCs w:val="26"/>
        </w:rPr>
        <w:t>Бейского</w:t>
      </w:r>
      <w:proofErr w:type="spellEnd"/>
      <w:r>
        <w:rPr>
          <w:sz w:val="26"/>
          <w:szCs w:val="26"/>
        </w:rPr>
        <w:t xml:space="preserve"> района: Котельникова Г.М., </w:t>
      </w:r>
      <w:proofErr w:type="spellStart"/>
      <w:r>
        <w:rPr>
          <w:sz w:val="26"/>
          <w:szCs w:val="26"/>
        </w:rPr>
        <w:t>Таштыпского</w:t>
      </w:r>
      <w:proofErr w:type="spellEnd"/>
      <w:r>
        <w:rPr>
          <w:sz w:val="26"/>
          <w:szCs w:val="26"/>
        </w:rPr>
        <w:t xml:space="preserve"> района: </w:t>
      </w:r>
      <w:proofErr w:type="spellStart"/>
      <w:r>
        <w:rPr>
          <w:sz w:val="26"/>
          <w:szCs w:val="26"/>
        </w:rPr>
        <w:t>Пертунов</w:t>
      </w:r>
      <w:proofErr w:type="spellEnd"/>
      <w:r>
        <w:rPr>
          <w:sz w:val="26"/>
          <w:szCs w:val="26"/>
        </w:rPr>
        <w:t xml:space="preserve"> А.А., Усть-Абаканского района: Курбатова Т.А.</w:t>
      </w:r>
    </w:p>
    <w:p w:rsidR="003A4809" w:rsidRPr="00671C39" w:rsidRDefault="003A4809" w:rsidP="003A48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заседания: </w:t>
      </w:r>
      <w:r>
        <w:rPr>
          <w:sz w:val="26"/>
          <w:szCs w:val="26"/>
        </w:rPr>
        <w:t>Быков Л. М.</w:t>
      </w:r>
      <w:r w:rsidRPr="00671C39">
        <w:rPr>
          <w:sz w:val="26"/>
          <w:szCs w:val="26"/>
        </w:rPr>
        <w:t xml:space="preserve"> - Председатель Правления Совета.</w:t>
      </w:r>
    </w:p>
    <w:p w:rsidR="003A4809" w:rsidRPr="00671C39" w:rsidRDefault="003A4809" w:rsidP="003A4809">
      <w:pPr>
        <w:spacing w:line="276" w:lineRule="auto"/>
        <w:ind w:left="-426" w:right="-142" w:firstLine="568"/>
        <w:jc w:val="both"/>
        <w:rPr>
          <w:sz w:val="26"/>
          <w:szCs w:val="26"/>
        </w:rPr>
      </w:pPr>
      <w:r w:rsidRPr="00671C39">
        <w:rPr>
          <w:sz w:val="26"/>
          <w:szCs w:val="26"/>
        </w:rPr>
        <w:t>Секретарь заседания: Соколик Н. М. – исполнительный директор Совета.</w:t>
      </w:r>
    </w:p>
    <w:p w:rsidR="003A4809" w:rsidRDefault="003A4809" w:rsidP="003A4809">
      <w:pPr>
        <w:ind w:right="-142" w:firstLine="708"/>
        <w:jc w:val="both"/>
        <w:rPr>
          <w:b/>
          <w:sz w:val="26"/>
          <w:szCs w:val="26"/>
        </w:rPr>
      </w:pPr>
      <w:r w:rsidRPr="00671C39">
        <w:rPr>
          <w:b/>
          <w:sz w:val="26"/>
          <w:szCs w:val="26"/>
        </w:rPr>
        <w:t>ПОВЕСТКА ЗАСЕДАНИЯ: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7"/>
        <w:gridCol w:w="6379"/>
        <w:gridCol w:w="2551"/>
      </w:tblGrid>
      <w:tr w:rsidR="003A4809" w:rsidRPr="00DE355E" w:rsidTr="00603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DE355E" w:rsidRDefault="003A4809" w:rsidP="0060379B">
            <w:pPr>
              <w:ind w:left="-142" w:right="-108"/>
              <w:jc w:val="center"/>
            </w:pPr>
            <w:r w:rsidRPr="00DE355E">
              <w:t>время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D25FED" w:rsidRDefault="003A4809" w:rsidP="0060379B">
            <w:pPr>
              <w:jc w:val="center"/>
            </w:pPr>
            <w:r w:rsidRPr="00D25FED">
              <w:t>Наименование вопроса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D25FED" w:rsidRDefault="003A4809" w:rsidP="0060379B">
            <w:pPr>
              <w:jc w:val="center"/>
            </w:pPr>
            <w:r w:rsidRPr="00D25FED">
              <w:t>Докладчики</w:t>
            </w:r>
          </w:p>
        </w:tc>
      </w:tr>
      <w:tr w:rsidR="003A4809" w:rsidRPr="00DE355E" w:rsidTr="00603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9" w:rsidRDefault="003A4809" w:rsidP="0060379B">
            <w:pPr>
              <w:ind w:left="-142" w:right="-108"/>
              <w:jc w:val="center"/>
            </w:pPr>
            <w:r>
              <w:t>14.00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-</w:t>
            </w:r>
          </w:p>
          <w:p w:rsidR="003A4809" w:rsidRPr="00DE355E" w:rsidRDefault="003A4809" w:rsidP="0060379B">
            <w:pPr>
              <w:ind w:left="-142" w:right="-108"/>
              <w:jc w:val="center"/>
            </w:pPr>
            <w:r>
              <w:t>14.30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D25FED" w:rsidRDefault="003A4809" w:rsidP="0060379B">
            <w:r>
              <w:rPr>
                <w:sz w:val="26"/>
                <w:szCs w:val="26"/>
              </w:rPr>
              <w:t>1. О предложениях по совершенствованию механизмов управления региональным развитием  муниципальных образований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Default="003A4809" w:rsidP="0060379B">
            <w:pPr>
              <w:jc w:val="center"/>
              <w:rPr>
                <w:b/>
              </w:rPr>
            </w:pPr>
            <w:proofErr w:type="spellStart"/>
            <w:r w:rsidRPr="000E29D5">
              <w:rPr>
                <w:b/>
              </w:rPr>
              <w:t>Побызаков</w:t>
            </w:r>
            <w:proofErr w:type="spellEnd"/>
            <w:r w:rsidRPr="000E29D5">
              <w:rPr>
                <w:b/>
              </w:rPr>
              <w:t xml:space="preserve"> М.А.</w:t>
            </w:r>
          </w:p>
          <w:p w:rsidR="003A4809" w:rsidRPr="000E29D5" w:rsidRDefault="003A4809" w:rsidP="0060379B">
            <w:pPr>
              <w:jc w:val="center"/>
            </w:pPr>
            <w:proofErr w:type="spellStart"/>
            <w:r w:rsidRPr="000E29D5">
              <w:t>Миннацполитики</w:t>
            </w:r>
            <w:proofErr w:type="spellEnd"/>
            <w:r w:rsidRPr="000E29D5">
              <w:t xml:space="preserve"> РХ</w:t>
            </w:r>
          </w:p>
          <w:p w:rsidR="003A4809" w:rsidRPr="00D25FED" w:rsidRDefault="003A4809" w:rsidP="0060379B">
            <w:pPr>
              <w:jc w:val="center"/>
            </w:pPr>
          </w:p>
        </w:tc>
      </w:tr>
      <w:tr w:rsidR="003A4809" w:rsidRPr="00DE355E" w:rsidTr="0060379B">
        <w:trPr>
          <w:trHeight w:val="447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9" w:rsidRDefault="003A4809" w:rsidP="0060379B">
            <w:pPr>
              <w:ind w:left="-142" w:right="-108"/>
              <w:jc w:val="center"/>
            </w:pPr>
            <w:r>
              <w:t>14.30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 xml:space="preserve">- 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14.45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14.45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-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15.00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15.00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-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15.15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Default="003A4809" w:rsidP="006037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 О финансовом состоянии бюджетов муниципальных образований и исполнении полномочий  по бюджетному законодательству участниками бюджетного процесса:</w:t>
            </w:r>
          </w:p>
          <w:p w:rsidR="003A4809" w:rsidRDefault="003A4809" w:rsidP="006037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ситуации с недофинансированием социальной и коммунальной сфер муниципальных образований и критической тенденции по сложению полномочий главами сельских советов; </w:t>
            </w:r>
          </w:p>
          <w:p w:rsidR="003A4809" w:rsidRDefault="003A4809" w:rsidP="006037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о проблемах несвоевременного финансирования Минфином Республики Хакасия субвенций муниципальным образованиям и возникающей в связи с этим дополнительной нагрузке на их бюджеты по оплате пеней и судебных издержек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0E29D5" w:rsidRDefault="003A4809" w:rsidP="0060379B">
            <w:pPr>
              <w:jc w:val="center"/>
              <w:rPr>
                <w:b/>
              </w:rPr>
            </w:pPr>
            <w:r w:rsidRPr="000E29D5">
              <w:rPr>
                <w:b/>
              </w:rPr>
              <w:t xml:space="preserve"> </w:t>
            </w:r>
            <w:proofErr w:type="spellStart"/>
            <w:r w:rsidRPr="000E29D5">
              <w:rPr>
                <w:b/>
              </w:rPr>
              <w:t>Войнова</w:t>
            </w:r>
            <w:proofErr w:type="spellEnd"/>
            <w:r w:rsidRPr="000E29D5">
              <w:rPr>
                <w:b/>
              </w:rPr>
              <w:t xml:space="preserve"> И.И.</w:t>
            </w:r>
          </w:p>
          <w:p w:rsidR="003A4809" w:rsidRPr="000E29D5" w:rsidRDefault="003A4809" w:rsidP="0060379B">
            <w:pPr>
              <w:jc w:val="center"/>
            </w:pPr>
            <w:r w:rsidRPr="000E29D5">
              <w:t>Минфин РХ</w:t>
            </w:r>
          </w:p>
          <w:p w:rsidR="003A4809" w:rsidRDefault="003A4809" w:rsidP="0060379B">
            <w:pPr>
              <w:jc w:val="center"/>
              <w:rPr>
                <w:b/>
              </w:rPr>
            </w:pPr>
          </w:p>
          <w:p w:rsidR="003A4809" w:rsidRDefault="003A4809" w:rsidP="0060379B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3A4809" w:rsidRDefault="003A4809" w:rsidP="0060379B">
            <w:pPr>
              <w:jc w:val="center"/>
            </w:pPr>
            <w:r w:rsidRPr="00D25FED">
              <w:t>Председатель</w:t>
            </w:r>
            <w:r>
              <w:t xml:space="preserve"> </w:t>
            </w:r>
          </w:p>
          <w:p w:rsidR="003A4809" w:rsidRPr="00D043E7" w:rsidRDefault="003A4809" w:rsidP="0060379B">
            <w:pPr>
              <w:jc w:val="center"/>
              <w:rPr>
                <w:b/>
              </w:rPr>
            </w:pPr>
            <w:r>
              <w:t>АСМО РХ</w:t>
            </w:r>
          </w:p>
          <w:p w:rsidR="003A4809" w:rsidRDefault="003A4809" w:rsidP="0060379B">
            <w:pPr>
              <w:jc w:val="center"/>
              <w:rPr>
                <w:b/>
              </w:rPr>
            </w:pPr>
          </w:p>
          <w:p w:rsidR="003A4809" w:rsidRDefault="003A4809" w:rsidP="006037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Челтыгмашев</w:t>
            </w:r>
            <w:proofErr w:type="spellEnd"/>
            <w:r>
              <w:rPr>
                <w:b/>
              </w:rPr>
              <w:t xml:space="preserve"> А.В.</w:t>
            </w:r>
          </w:p>
          <w:p w:rsidR="003A4809" w:rsidRPr="00C40450" w:rsidRDefault="003A4809" w:rsidP="0060379B">
            <w:pPr>
              <w:jc w:val="center"/>
            </w:pPr>
            <w:r w:rsidRPr="00C40450">
              <w:t xml:space="preserve"> Председатель комиссии по бюджету и налоговой политике АСМО РХ</w:t>
            </w:r>
          </w:p>
          <w:p w:rsidR="003A4809" w:rsidRDefault="003A4809" w:rsidP="0060379B">
            <w:pPr>
              <w:jc w:val="center"/>
              <w:rPr>
                <w:b/>
              </w:rPr>
            </w:pPr>
          </w:p>
          <w:p w:rsidR="003A4809" w:rsidRDefault="003A4809" w:rsidP="0060379B">
            <w:pPr>
              <w:jc w:val="center"/>
              <w:rPr>
                <w:b/>
              </w:rPr>
            </w:pPr>
            <w:r>
              <w:rPr>
                <w:b/>
              </w:rPr>
              <w:t>Главы МО</w:t>
            </w:r>
          </w:p>
          <w:p w:rsidR="003A4809" w:rsidRPr="00D043E7" w:rsidRDefault="003A4809" w:rsidP="0060379B">
            <w:pPr>
              <w:jc w:val="center"/>
              <w:rPr>
                <w:b/>
              </w:rPr>
            </w:pPr>
          </w:p>
        </w:tc>
      </w:tr>
      <w:tr w:rsidR="003A4809" w:rsidRPr="00DE355E" w:rsidTr="00603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9" w:rsidRDefault="003A4809" w:rsidP="0060379B">
            <w:pPr>
              <w:ind w:left="-142" w:right="-108"/>
              <w:jc w:val="center"/>
            </w:pPr>
            <w:r>
              <w:t>15.15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-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15.25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96470C" w:rsidRDefault="003A4809" w:rsidP="006037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3. Об утверждении даты и программы проведения </w:t>
            </w:r>
            <w:r>
              <w:rPr>
                <w:sz w:val="26"/>
                <w:szCs w:val="26"/>
                <w:lang w:val="en-US"/>
              </w:rPr>
              <w:t>X</w:t>
            </w:r>
            <w:r w:rsidRPr="00D94D85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Общего Собрания членов Ассоциации «Совет муниципальных образований Республики Хакасия»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D25FED" w:rsidRDefault="003A4809" w:rsidP="0060379B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3A4809" w:rsidRDefault="003A4809" w:rsidP="0060379B">
            <w:pPr>
              <w:jc w:val="center"/>
            </w:pPr>
            <w:r w:rsidRPr="00D25FED">
              <w:t>Исп</w:t>
            </w:r>
            <w:r>
              <w:t>.</w:t>
            </w:r>
            <w:r w:rsidRPr="00D25FED">
              <w:t xml:space="preserve"> директор</w:t>
            </w:r>
            <w:r>
              <w:t xml:space="preserve"> </w:t>
            </w:r>
          </w:p>
          <w:p w:rsidR="003A4809" w:rsidRDefault="003A4809" w:rsidP="0060379B">
            <w:pPr>
              <w:jc w:val="center"/>
              <w:rPr>
                <w:b/>
              </w:rPr>
            </w:pPr>
            <w:r>
              <w:t>АСМО РХ</w:t>
            </w:r>
          </w:p>
        </w:tc>
      </w:tr>
      <w:tr w:rsidR="003A4809" w:rsidRPr="00DE355E" w:rsidTr="00603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9" w:rsidRDefault="003A4809" w:rsidP="0060379B">
            <w:pPr>
              <w:ind w:left="-142" w:right="-108"/>
              <w:jc w:val="center"/>
            </w:pPr>
            <w:r>
              <w:t>15.25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-</w:t>
            </w:r>
          </w:p>
          <w:p w:rsidR="003A4809" w:rsidRDefault="003A4809" w:rsidP="0060379B">
            <w:pPr>
              <w:ind w:left="-142" w:right="-108"/>
              <w:jc w:val="center"/>
            </w:pPr>
            <w:r>
              <w:t>15.30</w:t>
            </w:r>
          </w:p>
          <w:p w:rsidR="003A4809" w:rsidRDefault="003A4809" w:rsidP="0060379B">
            <w:pPr>
              <w:ind w:left="-142" w:right="-108"/>
              <w:jc w:val="center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Default="003A4809" w:rsidP="006037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 О  предложениях Верховному Совету по кандидатурам от представительных органов муниципальных районов и городских округов в состав конституционной комиссии Республики Хакасия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Default="003A4809" w:rsidP="0060379B">
            <w:pPr>
              <w:jc w:val="center"/>
              <w:rPr>
                <w:b/>
              </w:rPr>
            </w:pPr>
            <w:r>
              <w:rPr>
                <w:b/>
              </w:rPr>
              <w:t>Быков Л. М.</w:t>
            </w:r>
          </w:p>
          <w:p w:rsidR="003A4809" w:rsidRDefault="003A4809" w:rsidP="0060379B">
            <w:pPr>
              <w:jc w:val="center"/>
            </w:pPr>
            <w:r w:rsidRPr="00D25FED">
              <w:t xml:space="preserve">Председатель </w:t>
            </w:r>
          </w:p>
          <w:p w:rsidR="003A4809" w:rsidRDefault="003A4809" w:rsidP="0060379B">
            <w:pPr>
              <w:jc w:val="center"/>
              <w:rPr>
                <w:b/>
              </w:rPr>
            </w:pPr>
            <w:r>
              <w:t>АСМО РХ</w:t>
            </w:r>
          </w:p>
        </w:tc>
      </w:tr>
      <w:tr w:rsidR="003A4809" w:rsidRPr="00DE355E" w:rsidTr="0060379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4809" w:rsidRDefault="003A4809" w:rsidP="0060379B">
            <w:pPr>
              <w:jc w:val="center"/>
            </w:pPr>
            <w:r>
              <w:t>15.40</w:t>
            </w:r>
          </w:p>
          <w:p w:rsidR="003A4809" w:rsidRDefault="003A4809" w:rsidP="0060379B">
            <w:pPr>
              <w:jc w:val="center"/>
            </w:pPr>
            <w:r>
              <w:t>-</w:t>
            </w:r>
          </w:p>
          <w:p w:rsidR="003A4809" w:rsidRDefault="003A4809" w:rsidP="0060379B">
            <w:pPr>
              <w:jc w:val="center"/>
            </w:pPr>
            <w:r>
              <w:t xml:space="preserve">16.00 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Default="003A4809" w:rsidP="006037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 Об оплате членских взносов в Ассоциацию «Совет МО РХ»</w:t>
            </w:r>
          </w:p>
          <w:p w:rsidR="003A4809" w:rsidRDefault="003A4809" w:rsidP="0060379B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 Разное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4809" w:rsidRPr="00D25FED" w:rsidRDefault="003A4809" w:rsidP="0060379B">
            <w:pPr>
              <w:jc w:val="center"/>
              <w:rPr>
                <w:b/>
              </w:rPr>
            </w:pPr>
            <w:r w:rsidRPr="00D25FED">
              <w:rPr>
                <w:b/>
              </w:rPr>
              <w:t>Соколик Н.М.</w:t>
            </w:r>
          </w:p>
          <w:p w:rsidR="003A4809" w:rsidRDefault="003A4809" w:rsidP="0060379B">
            <w:pPr>
              <w:jc w:val="center"/>
            </w:pPr>
            <w:r w:rsidRPr="00D25FED">
              <w:t>Исп</w:t>
            </w:r>
            <w:r>
              <w:t>.</w:t>
            </w:r>
            <w:r w:rsidRPr="00D25FED">
              <w:t xml:space="preserve"> директор</w:t>
            </w:r>
            <w:r>
              <w:t xml:space="preserve"> </w:t>
            </w:r>
          </w:p>
          <w:p w:rsidR="003A4809" w:rsidRDefault="003A4809" w:rsidP="0060379B">
            <w:pPr>
              <w:jc w:val="center"/>
              <w:rPr>
                <w:b/>
              </w:rPr>
            </w:pPr>
            <w:r>
              <w:t>АСМО РХ</w:t>
            </w:r>
          </w:p>
        </w:tc>
      </w:tr>
    </w:tbl>
    <w:p w:rsidR="003A4809" w:rsidRDefault="003A4809" w:rsidP="003A4809"/>
    <w:p w:rsidR="00CF5C9A" w:rsidRPr="002E44C8" w:rsidRDefault="00CF5C9A" w:rsidP="00CF5C9A">
      <w:pPr>
        <w:pStyle w:val="a3"/>
        <w:numPr>
          <w:ilvl w:val="0"/>
          <w:numId w:val="10"/>
        </w:numPr>
        <w:spacing w:line="276" w:lineRule="auto"/>
        <w:ind w:left="0" w:firstLine="360"/>
        <w:jc w:val="both"/>
        <w:rPr>
          <w:color w:val="000000"/>
          <w:sz w:val="26"/>
          <w:szCs w:val="26"/>
        </w:rPr>
      </w:pPr>
      <w:r w:rsidRPr="00F002F9">
        <w:rPr>
          <w:b/>
          <w:sz w:val="26"/>
          <w:szCs w:val="26"/>
        </w:rPr>
        <w:t>СЛУШАЛИ:</w:t>
      </w:r>
      <w:r w:rsidRPr="00F002F9">
        <w:rPr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Побызакова</w:t>
      </w:r>
      <w:proofErr w:type="spellEnd"/>
      <w:r>
        <w:rPr>
          <w:b/>
          <w:sz w:val="26"/>
          <w:szCs w:val="26"/>
        </w:rPr>
        <w:t xml:space="preserve"> М.А.</w:t>
      </w:r>
      <w:r w:rsidRPr="00F002F9"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>министра национальной и территориальной политики Республики Хакасия о предложениях по совершенствованию механизмов управления региональным развитием  муниципальных образований:</w:t>
      </w:r>
    </w:p>
    <w:p w:rsidR="00CF5C9A" w:rsidRPr="00E7591D" w:rsidRDefault="00CF5C9A" w:rsidP="00CF5C9A">
      <w:pPr>
        <w:pStyle w:val="a3"/>
        <w:spacing w:line="276" w:lineRule="auto"/>
        <w:ind w:left="0" w:firstLine="360"/>
        <w:jc w:val="both"/>
        <w:rPr>
          <w:color w:val="333333"/>
          <w:spacing w:val="3"/>
          <w:sz w:val="26"/>
          <w:szCs w:val="26"/>
          <w:shd w:val="clear" w:color="auto" w:fill="FFFFFF"/>
        </w:rPr>
      </w:pPr>
      <w:proofErr w:type="gramStart"/>
      <w:r w:rsidRPr="00E7591D">
        <w:rPr>
          <w:b/>
          <w:sz w:val="26"/>
          <w:szCs w:val="26"/>
        </w:rPr>
        <w:t>-</w:t>
      </w:r>
      <w:r w:rsidRPr="00E7591D">
        <w:rPr>
          <w:sz w:val="26"/>
          <w:szCs w:val="26"/>
        </w:rPr>
        <w:t xml:space="preserve"> о планируемых на 2018 год в республиканском бюджете средствах в сумме 27 млн. руб. для муниципальных образований в рамках </w:t>
      </w:r>
      <w:r>
        <w:rPr>
          <w:sz w:val="26"/>
          <w:szCs w:val="26"/>
        </w:rPr>
        <w:t>Г</w:t>
      </w:r>
      <w:r w:rsidRPr="00E7591D">
        <w:rPr>
          <w:color w:val="333333"/>
          <w:spacing w:val="3"/>
          <w:sz w:val="26"/>
          <w:szCs w:val="26"/>
          <w:shd w:val="clear" w:color="auto" w:fill="FFFFFF"/>
        </w:rPr>
        <w:t>осударственной программы Республики Хакасия «Региональная политика Республики Хакасия (2017–2021 годы)»</w:t>
      </w:r>
      <w:r w:rsidRPr="00E7591D">
        <w:rPr>
          <w:sz w:val="26"/>
          <w:szCs w:val="26"/>
        </w:rPr>
        <w:t xml:space="preserve"> на мероприятия по подпрограммам </w:t>
      </w:r>
      <w:r>
        <w:rPr>
          <w:sz w:val="26"/>
          <w:szCs w:val="26"/>
        </w:rPr>
        <w:t>«</w:t>
      </w:r>
      <w:hyperlink r:id="rId10" w:anchor="Par625" w:history="1">
        <w:r w:rsidRPr="00315340">
          <w:rPr>
            <w:rStyle w:val="a9"/>
            <w:color w:val="auto"/>
            <w:spacing w:val="3"/>
            <w:sz w:val="26"/>
            <w:szCs w:val="26"/>
            <w:u w:val="none"/>
            <w:shd w:val="clear" w:color="auto" w:fill="FFFFFF"/>
          </w:rPr>
          <w:t>Совершенствование механизмов управления региональным развитием</w:t>
        </w:r>
      </w:hyperlink>
      <w:r w:rsidRPr="00E7591D">
        <w:rPr>
          <w:spacing w:val="3"/>
          <w:sz w:val="26"/>
          <w:szCs w:val="26"/>
          <w:shd w:val="clear" w:color="auto" w:fill="FFFFFF"/>
        </w:rPr>
        <w:t> в Республике Хакасия в 2017–2021 годах» (</w:t>
      </w:r>
      <w:r>
        <w:rPr>
          <w:spacing w:val="3"/>
          <w:sz w:val="26"/>
          <w:szCs w:val="26"/>
          <w:shd w:val="clear" w:color="auto" w:fill="FFFFFF"/>
        </w:rPr>
        <w:t>Республиканские к</w:t>
      </w:r>
      <w:r w:rsidRPr="00E7591D">
        <w:rPr>
          <w:spacing w:val="3"/>
          <w:sz w:val="26"/>
          <w:szCs w:val="26"/>
          <w:shd w:val="clear" w:color="auto" w:fill="FFFFFF"/>
        </w:rPr>
        <w:t>онкурсы на лучшее муниципальное образование, ТОС, муниципальные СМИ</w:t>
      </w:r>
      <w:r w:rsidRPr="00E7591D">
        <w:rPr>
          <w:sz w:val="26"/>
          <w:szCs w:val="26"/>
        </w:rPr>
        <w:t xml:space="preserve">) и </w:t>
      </w:r>
      <w:r w:rsidRPr="00E7591D">
        <w:rPr>
          <w:spacing w:val="3"/>
          <w:sz w:val="26"/>
          <w:szCs w:val="26"/>
          <w:shd w:val="clear" w:color="auto" w:fill="FFFFFF"/>
        </w:rPr>
        <w:t>«</w:t>
      </w:r>
      <w:hyperlink r:id="rId11" w:anchor="Par2296" w:history="1">
        <w:r w:rsidRPr="00315340">
          <w:rPr>
            <w:rStyle w:val="a9"/>
            <w:color w:val="auto"/>
            <w:spacing w:val="3"/>
            <w:sz w:val="26"/>
            <w:szCs w:val="26"/>
            <w:u w:val="none"/>
            <w:shd w:val="clear" w:color="auto" w:fill="FFFFFF"/>
          </w:rPr>
          <w:t>Укрепление единства российской нации</w:t>
        </w:r>
      </w:hyperlink>
      <w:r w:rsidRPr="00315340">
        <w:rPr>
          <w:spacing w:val="3"/>
          <w:sz w:val="26"/>
          <w:szCs w:val="26"/>
          <w:shd w:val="clear" w:color="auto" w:fill="FFFFFF"/>
        </w:rPr>
        <w:t> </w:t>
      </w:r>
      <w:r w:rsidRPr="00E7591D">
        <w:rPr>
          <w:color w:val="333333"/>
          <w:spacing w:val="3"/>
          <w:sz w:val="26"/>
          <w:szCs w:val="26"/>
          <w:shd w:val="clear" w:color="auto" w:fill="FFFFFF"/>
        </w:rPr>
        <w:t>и гармонизация</w:t>
      </w:r>
      <w:proofErr w:type="gramEnd"/>
      <w:r w:rsidRPr="00E7591D">
        <w:rPr>
          <w:color w:val="333333"/>
          <w:spacing w:val="3"/>
          <w:sz w:val="26"/>
          <w:szCs w:val="26"/>
          <w:shd w:val="clear" w:color="auto" w:fill="FFFFFF"/>
        </w:rPr>
        <w:t xml:space="preserve"> межнациональных отношений в Республике Хакасия в 2017–2021 годах»;</w:t>
      </w:r>
    </w:p>
    <w:p w:rsidR="00CF5C9A" w:rsidRDefault="00CF5C9A" w:rsidP="00CF5C9A">
      <w:pPr>
        <w:spacing w:line="276" w:lineRule="auto"/>
        <w:ind w:firstLine="360"/>
        <w:jc w:val="both"/>
        <w:rPr>
          <w:color w:val="333333"/>
          <w:spacing w:val="3"/>
          <w:sz w:val="26"/>
          <w:szCs w:val="26"/>
          <w:shd w:val="clear" w:color="auto" w:fill="FFFFFF"/>
        </w:rPr>
      </w:pPr>
      <w:r w:rsidRPr="00E7591D">
        <w:rPr>
          <w:color w:val="333333"/>
          <w:spacing w:val="3"/>
          <w:sz w:val="26"/>
          <w:szCs w:val="26"/>
          <w:shd w:val="clear" w:color="auto" w:fill="FFFFFF"/>
        </w:rPr>
        <w:t>- о работе министерства по исполнению мероприятий Дорожной карты «Плана мероприятий по росту доходов, оптимизации расходов и совершенствованию долговой политики Республики Хакасия на 2016 год и плановый период  2017 и 2018 годов» (ППРХ №640рп от 05.05.2016г)</w:t>
      </w:r>
      <w:r>
        <w:rPr>
          <w:color w:val="333333"/>
          <w:spacing w:val="3"/>
          <w:sz w:val="26"/>
          <w:szCs w:val="26"/>
          <w:shd w:val="clear" w:color="auto" w:fill="FFFFFF"/>
        </w:rPr>
        <w:t xml:space="preserve"> по укрупнению и объединению сельских поселений и образованию единых администраций районов и районных центров.</w:t>
      </w:r>
    </w:p>
    <w:p w:rsidR="00CF5C9A" w:rsidRPr="00E7591D" w:rsidRDefault="00CF5C9A" w:rsidP="00CF5C9A">
      <w:pPr>
        <w:spacing w:line="276" w:lineRule="auto"/>
        <w:ind w:firstLine="360"/>
        <w:jc w:val="both"/>
        <w:rPr>
          <w:color w:val="000000"/>
          <w:sz w:val="26"/>
          <w:szCs w:val="26"/>
        </w:rPr>
      </w:pPr>
      <w:r w:rsidRPr="005B5AF1">
        <w:rPr>
          <w:b/>
          <w:sz w:val="26"/>
          <w:szCs w:val="26"/>
        </w:rPr>
        <w:t>СЛУШАЛИ:</w:t>
      </w:r>
      <w:r w:rsidRPr="005B5AF1">
        <w:rPr>
          <w:sz w:val="26"/>
          <w:szCs w:val="26"/>
        </w:rPr>
        <w:t xml:space="preserve"> </w:t>
      </w:r>
      <w:proofErr w:type="gramStart"/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, </w:t>
      </w:r>
      <w:r w:rsidRPr="00F9686F">
        <w:rPr>
          <w:sz w:val="26"/>
          <w:szCs w:val="26"/>
        </w:rPr>
        <w:t>исполнительного директора Совета</w:t>
      </w:r>
      <w:r>
        <w:rPr>
          <w:sz w:val="26"/>
          <w:szCs w:val="26"/>
        </w:rPr>
        <w:t>,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о невозможности управления развитием муниципальных образований без квалифицированных кадров в органах местного самоуправления и постоянной профессиональной переподготовки муниципальных служащих и выборных должностных лиц и необходимости поддержки данного направления в 2018 году  за счет средств республиканского бюджета на уровне не ниже 2017 года (1000 тыс. руб.)</w:t>
      </w:r>
      <w:proofErr w:type="gramEnd"/>
    </w:p>
    <w:p w:rsidR="00CF5C9A" w:rsidRPr="00715CB0" w:rsidRDefault="00CF5C9A" w:rsidP="00CF5C9A">
      <w:pPr>
        <w:pStyle w:val="a3"/>
        <w:autoSpaceDE w:val="0"/>
        <w:autoSpaceDN w:val="0"/>
        <w:adjustRightInd w:val="0"/>
        <w:spacing w:line="276" w:lineRule="auto"/>
        <w:ind w:left="360"/>
        <w:jc w:val="both"/>
        <w:rPr>
          <w:color w:val="000000"/>
          <w:sz w:val="26"/>
          <w:szCs w:val="26"/>
        </w:rPr>
      </w:pPr>
      <w:r w:rsidRPr="00715CB0">
        <w:rPr>
          <w:b/>
          <w:sz w:val="26"/>
          <w:szCs w:val="26"/>
        </w:rPr>
        <w:t>ВЫСТУПАЛИ:</w:t>
      </w:r>
      <w:r w:rsidRPr="00715CB0">
        <w:rPr>
          <w:sz w:val="26"/>
          <w:szCs w:val="26"/>
        </w:rPr>
        <w:t xml:space="preserve"> Быков Л. М., </w:t>
      </w:r>
      <w:proofErr w:type="spellStart"/>
      <w:r>
        <w:rPr>
          <w:sz w:val="26"/>
          <w:szCs w:val="26"/>
        </w:rPr>
        <w:t>Курлаев</w:t>
      </w:r>
      <w:proofErr w:type="spellEnd"/>
      <w:r>
        <w:rPr>
          <w:sz w:val="26"/>
          <w:szCs w:val="26"/>
        </w:rPr>
        <w:t xml:space="preserve"> Ю. Н., </w:t>
      </w:r>
      <w:proofErr w:type="spellStart"/>
      <w:r>
        <w:rPr>
          <w:sz w:val="26"/>
          <w:szCs w:val="26"/>
        </w:rPr>
        <w:t>Саражаков</w:t>
      </w:r>
      <w:proofErr w:type="spellEnd"/>
      <w:r>
        <w:rPr>
          <w:sz w:val="26"/>
          <w:szCs w:val="26"/>
        </w:rPr>
        <w:t xml:space="preserve"> М.А., Райков А.Н.</w:t>
      </w:r>
    </w:p>
    <w:p w:rsidR="00CF5C9A" w:rsidRPr="005B5AF1" w:rsidRDefault="00CF5C9A" w:rsidP="00CF5C9A">
      <w:pPr>
        <w:spacing w:line="276" w:lineRule="auto"/>
        <w:ind w:firstLine="360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CF5C9A" w:rsidRPr="005B5AF1" w:rsidRDefault="00CF5C9A" w:rsidP="00CF5C9A">
      <w:pPr>
        <w:pStyle w:val="a3"/>
        <w:numPr>
          <w:ilvl w:val="0"/>
          <w:numId w:val="8"/>
        </w:numPr>
        <w:spacing w:line="276" w:lineRule="auto"/>
        <w:ind w:left="-426" w:firstLine="1125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Информацию</w:t>
      </w:r>
      <w:r w:rsidRPr="005B5AF1">
        <w:rPr>
          <w:b/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Побызакова</w:t>
      </w:r>
      <w:proofErr w:type="spellEnd"/>
      <w:r>
        <w:rPr>
          <w:sz w:val="26"/>
          <w:szCs w:val="26"/>
        </w:rPr>
        <w:t xml:space="preserve"> М.А.</w:t>
      </w:r>
      <w:r w:rsidRPr="005B5AF1">
        <w:rPr>
          <w:sz w:val="26"/>
          <w:szCs w:val="26"/>
        </w:rPr>
        <w:t xml:space="preserve"> с учетом предложений принять к сведению;</w:t>
      </w:r>
    </w:p>
    <w:p w:rsidR="00CF5C9A" w:rsidRDefault="00CF5C9A" w:rsidP="00CF5C9A">
      <w:pPr>
        <w:pStyle w:val="ConsPlusNormal"/>
        <w:numPr>
          <w:ilvl w:val="0"/>
          <w:numId w:val="8"/>
        </w:numPr>
        <w:spacing w:line="276" w:lineRule="auto"/>
        <w:ind w:left="0" w:firstLine="69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Рекомендовать министерству национальной и территориальной политики Республики Хакасия:</w:t>
      </w:r>
    </w:p>
    <w:p w:rsidR="00CF5C9A" w:rsidRDefault="00CF5C9A" w:rsidP="00CF5C9A">
      <w:pPr>
        <w:pStyle w:val="ConsPlusNormal"/>
        <w:spacing w:line="276" w:lineRule="auto"/>
        <w:ind w:firstLine="699"/>
        <w:jc w:val="both"/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-  пересмотреть критерии отбора для к</w:t>
      </w:r>
      <w:r w:rsidRPr="00E7591D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онкурс</w:t>
      </w: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ов</w:t>
      </w:r>
      <w:r w:rsidRPr="00E7591D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на лучшее муниципальное образование, ТОС, муниципальные</w:t>
      </w: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СМИ</w:t>
      </w:r>
      <w:r w:rsidRPr="00E7591D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с учетом предложений Ассоциации «Совет МО РХ»;</w:t>
      </w:r>
    </w:p>
    <w:p w:rsidR="00CF5C9A" w:rsidRDefault="00CF5C9A" w:rsidP="00CF5C9A">
      <w:pPr>
        <w:pStyle w:val="ConsPlusNormal"/>
        <w:spacing w:line="276" w:lineRule="auto"/>
        <w:ind w:firstLine="699"/>
        <w:jc w:val="both"/>
        <w:rPr>
          <w:sz w:val="26"/>
          <w:szCs w:val="26"/>
        </w:rPr>
      </w:pP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- проработать вопрос о включении в бюджет 2018 года сре</w:t>
      </w:r>
      <w:proofErr w:type="gramStart"/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дств дл</w:t>
      </w:r>
      <w:proofErr w:type="gramEnd"/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я субсидий муниципальным образованиям на профессиональную </w:t>
      </w:r>
      <w:r>
        <w:rPr>
          <w:rFonts w:ascii="Times New Roman" w:hAnsi="Times New Roman" w:cs="Times New Roman"/>
          <w:sz w:val="26"/>
          <w:szCs w:val="26"/>
        </w:rPr>
        <w:t>переподготовку</w:t>
      </w:r>
      <w:r w:rsidRPr="00D2308E">
        <w:rPr>
          <w:rFonts w:ascii="Times New Roman" w:hAnsi="Times New Roman" w:cs="Times New Roman"/>
          <w:sz w:val="26"/>
          <w:szCs w:val="26"/>
        </w:rPr>
        <w:t xml:space="preserve"> муниципальных служащих и выборных должностных лиц органов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на уровне не ниже 2017 года</w:t>
      </w:r>
      <w:r w:rsidRPr="00D2308E">
        <w:rPr>
          <w:rFonts w:ascii="Times New Roman" w:hAnsi="Times New Roman" w:cs="Times New Roman"/>
          <w:sz w:val="26"/>
          <w:szCs w:val="26"/>
        </w:rPr>
        <w:t>.</w:t>
      </w:r>
    </w:p>
    <w:p w:rsidR="00CF5C9A" w:rsidRPr="00D2308E" w:rsidRDefault="00CF5C9A" w:rsidP="00CF5C9A">
      <w:pPr>
        <w:pStyle w:val="ConsPlusNormal"/>
        <w:spacing w:line="276" w:lineRule="auto"/>
        <w:ind w:firstLine="699"/>
        <w:jc w:val="both"/>
        <w:rPr>
          <w:rFonts w:ascii="Times New Roman" w:hAnsi="Times New Roman" w:cs="Times New Roman"/>
          <w:sz w:val="26"/>
          <w:szCs w:val="26"/>
        </w:rPr>
      </w:pPr>
      <w:r w:rsidRPr="00D2308E">
        <w:rPr>
          <w:rFonts w:ascii="Times New Roman" w:hAnsi="Times New Roman" w:cs="Times New Roman"/>
          <w:sz w:val="26"/>
          <w:szCs w:val="26"/>
        </w:rPr>
        <w:t xml:space="preserve">3. </w:t>
      </w:r>
      <w:r>
        <w:rPr>
          <w:rFonts w:ascii="Times New Roman" w:hAnsi="Times New Roman" w:cs="Times New Roman"/>
          <w:sz w:val="26"/>
          <w:szCs w:val="26"/>
        </w:rPr>
        <w:t>Рекомендовать о</w:t>
      </w:r>
      <w:r w:rsidRPr="00D2308E">
        <w:rPr>
          <w:rFonts w:ascii="Times New Roman" w:hAnsi="Times New Roman" w:cs="Times New Roman"/>
          <w:sz w:val="26"/>
          <w:szCs w:val="26"/>
        </w:rPr>
        <w:t>рганам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Республики Хакасия</w:t>
      </w:r>
      <w:r w:rsidRPr="00D2308E">
        <w:rPr>
          <w:rFonts w:ascii="Times New Roman" w:hAnsi="Times New Roman" w:cs="Times New Roman"/>
          <w:sz w:val="26"/>
          <w:szCs w:val="26"/>
        </w:rPr>
        <w:t>:</w:t>
      </w:r>
    </w:p>
    <w:p w:rsidR="00CF5C9A" w:rsidRPr="00D2308E" w:rsidRDefault="00CF5C9A" w:rsidP="00CF5C9A">
      <w:pPr>
        <w:pStyle w:val="ConsPlusNormal"/>
        <w:spacing w:line="276" w:lineRule="auto"/>
        <w:ind w:firstLine="699"/>
        <w:jc w:val="both"/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</w:pPr>
      <w:r w:rsidRPr="00D2308E">
        <w:rPr>
          <w:rFonts w:ascii="Times New Roman" w:hAnsi="Times New Roman" w:cs="Times New Roman"/>
          <w:sz w:val="26"/>
          <w:szCs w:val="26"/>
        </w:rPr>
        <w:t xml:space="preserve">- продолжить работу по выполнению мероприятий </w:t>
      </w:r>
      <w:r w:rsidRPr="00D2308E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 xml:space="preserve">Дорожной карты «Плана мероприятий по росту доходов, оптимизации расходов и совершенствованию </w:t>
      </w:r>
      <w:r w:rsidRPr="00D2308E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lastRenderedPageBreak/>
        <w:t>долговой политики Республики Хакасия на 2016 год и плановый период  2017 и 2018 годов» (ППРХ №640рп от 05.05.2016г);</w:t>
      </w:r>
    </w:p>
    <w:p w:rsidR="00CF5C9A" w:rsidRPr="00D2308E" w:rsidRDefault="00CF5C9A" w:rsidP="00CF5C9A">
      <w:pPr>
        <w:pStyle w:val="ConsPlusNormal"/>
        <w:spacing w:line="276" w:lineRule="auto"/>
        <w:ind w:firstLine="699"/>
        <w:jc w:val="both"/>
        <w:rPr>
          <w:rFonts w:ascii="Times New Roman" w:hAnsi="Times New Roman" w:cs="Times New Roman"/>
          <w:sz w:val="26"/>
          <w:szCs w:val="26"/>
        </w:rPr>
      </w:pPr>
      <w:r w:rsidRPr="00D2308E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 xml:space="preserve">- предусмотреть при формировании бюджетов на 2018 год средства для </w:t>
      </w:r>
      <w:proofErr w:type="spellStart"/>
      <w:r w:rsidRPr="00D2308E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>софинансирования</w:t>
      </w:r>
      <w:proofErr w:type="spellEnd"/>
      <w:r w:rsidRPr="00D2308E">
        <w:rPr>
          <w:rFonts w:ascii="Times New Roman" w:hAnsi="Times New Roman" w:cs="Times New Roman"/>
          <w:color w:val="333333"/>
          <w:spacing w:val="3"/>
          <w:sz w:val="26"/>
          <w:szCs w:val="26"/>
          <w:shd w:val="clear" w:color="auto" w:fill="FFFFFF"/>
        </w:rPr>
        <w:t xml:space="preserve"> </w:t>
      </w:r>
      <w:r w:rsidRPr="00D2308E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субсидий </w:t>
      </w: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>муниципальным образованиям</w:t>
      </w:r>
      <w:r w:rsidRPr="00ED472D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 </w:t>
      </w:r>
      <w:r w:rsidRPr="00D2308E"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из республиканского бюджета на </w:t>
      </w:r>
      <w:r>
        <w:rPr>
          <w:rFonts w:ascii="Times New Roman" w:hAnsi="Times New Roman" w:cs="Times New Roman"/>
          <w:spacing w:val="3"/>
          <w:sz w:val="26"/>
          <w:szCs w:val="26"/>
          <w:shd w:val="clear" w:color="auto" w:fill="FFFFFF"/>
        </w:rPr>
        <w:t xml:space="preserve">профессиональную </w:t>
      </w:r>
      <w:r>
        <w:rPr>
          <w:rFonts w:ascii="Times New Roman" w:hAnsi="Times New Roman" w:cs="Times New Roman"/>
          <w:sz w:val="26"/>
          <w:szCs w:val="26"/>
        </w:rPr>
        <w:t>переподготовку</w:t>
      </w:r>
      <w:r w:rsidRPr="00D2308E">
        <w:rPr>
          <w:rFonts w:ascii="Times New Roman" w:hAnsi="Times New Roman" w:cs="Times New Roman"/>
          <w:sz w:val="26"/>
          <w:szCs w:val="26"/>
        </w:rPr>
        <w:t xml:space="preserve"> муниципальных служащих и выборных должностных лиц органов местного самоуправления.</w:t>
      </w:r>
    </w:p>
    <w:p w:rsidR="00CF5C9A" w:rsidRPr="00D2308E" w:rsidRDefault="00CF5C9A" w:rsidP="00CF5C9A">
      <w:pPr>
        <w:pStyle w:val="ConsPlusNormal"/>
        <w:spacing w:line="276" w:lineRule="auto"/>
        <w:ind w:firstLine="699"/>
        <w:jc w:val="both"/>
        <w:rPr>
          <w:rFonts w:ascii="Times New Roman" w:hAnsi="Times New Roman" w:cs="Times New Roman"/>
          <w:sz w:val="26"/>
          <w:szCs w:val="26"/>
        </w:rPr>
      </w:pPr>
      <w:r w:rsidRPr="00D2308E">
        <w:rPr>
          <w:rFonts w:ascii="Times New Roman" w:hAnsi="Times New Roman" w:cs="Times New Roman"/>
          <w:sz w:val="26"/>
          <w:szCs w:val="26"/>
        </w:rPr>
        <w:t>4. Рекомендовать Министерству финансов нормативно закрепить списание кредиторской задолженности для объединяемых сельских  советов.</w:t>
      </w:r>
    </w:p>
    <w:p w:rsidR="003A4809" w:rsidRPr="005B5AF1" w:rsidRDefault="003A4809" w:rsidP="003A4809">
      <w:pPr>
        <w:pStyle w:val="a3"/>
        <w:tabs>
          <w:tab w:val="left" w:pos="426"/>
          <w:tab w:val="left" w:pos="709"/>
          <w:tab w:val="left" w:pos="851"/>
        </w:tabs>
        <w:spacing w:line="276" w:lineRule="auto"/>
        <w:ind w:left="0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ab/>
      </w:r>
      <w:r w:rsidRPr="005B5AF1">
        <w:rPr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>; «против» - 0; «воздержались» - 0.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3A4809" w:rsidRDefault="003A4809" w:rsidP="003A4809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</w:p>
    <w:p w:rsidR="003A4809" w:rsidRPr="00EA4426" w:rsidRDefault="003A4809" w:rsidP="003A4809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2. </w:t>
      </w:r>
      <w:r w:rsidRPr="00EA4426">
        <w:rPr>
          <w:b/>
          <w:sz w:val="26"/>
          <w:szCs w:val="26"/>
        </w:rPr>
        <w:t xml:space="preserve">СЛУШАЛИ: </w:t>
      </w:r>
      <w:proofErr w:type="spellStart"/>
      <w:proofErr w:type="gramStart"/>
      <w:r w:rsidRPr="00EA4426">
        <w:rPr>
          <w:b/>
          <w:sz w:val="26"/>
          <w:szCs w:val="26"/>
        </w:rPr>
        <w:t>Войнову</w:t>
      </w:r>
      <w:proofErr w:type="spellEnd"/>
      <w:r w:rsidRPr="00EA4426">
        <w:rPr>
          <w:b/>
          <w:sz w:val="26"/>
          <w:szCs w:val="26"/>
        </w:rPr>
        <w:t xml:space="preserve"> И. И. - </w:t>
      </w:r>
      <w:r w:rsidRPr="00EA4426">
        <w:rPr>
          <w:sz w:val="26"/>
          <w:szCs w:val="26"/>
        </w:rPr>
        <w:t>о</w:t>
      </w:r>
      <w:r w:rsidRPr="00EA4426">
        <w:rPr>
          <w:b/>
          <w:sz w:val="26"/>
          <w:szCs w:val="26"/>
        </w:rPr>
        <w:t xml:space="preserve"> </w:t>
      </w:r>
      <w:r w:rsidRPr="00EA4426">
        <w:rPr>
          <w:sz w:val="26"/>
          <w:szCs w:val="26"/>
        </w:rPr>
        <w:t xml:space="preserve">совокупном бюджетном  </w:t>
      </w:r>
      <w:r w:rsidRPr="00EA4426">
        <w:rPr>
          <w:color w:val="000000"/>
          <w:sz w:val="26"/>
          <w:szCs w:val="26"/>
          <w:shd w:val="clear" w:color="auto" w:fill="FFFFFF"/>
        </w:rPr>
        <w:t>долге Республики Хакасия (с учетом муниципальных долгов в объеме свыше 1,8 млрд. руб.) 25,4 млрд</w:t>
      </w:r>
      <w:r>
        <w:rPr>
          <w:color w:val="000000"/>
          <w:sz w:val="26"/>
          <w:szCs w:val="26"/>
          <w:shd w:val="clear" w:color="auto" w:fill="FFFFFF"/>
        </w:rPr>
        <w:t>.</w:t>
      </w:r>
      <w:r w:rsidRPr="00EA4426">
        <w:rPr>
          <w:color w:val="000000"/>
          <w:sz w:val="26"/>
          <w:szCs w:val="26"/>
          <w:shd w:val="clear" w:color="auto" w:fill="FFFFFF"/>
        </w:rPr>
        <w:t xml:space="preserve"> рублей,</w:t>
      </w:r>
      <w:r w:rsidRPr="00EA4426">
        <w:rPr>
          <w:sz w:val="26"/>
          <w:szCs w:val="26"/>
        </w:rPr>
        <w:t xml:space="preserve"> составляющим 145% по отношению к объему налоговых и неналоговых доходов бюджета республики, </w:t>
      </w:r>
      <w:proofErr w:type="spellStart"/>
      <w:r w:rsidRPr="00EA4426">
        <w:rPr>
          <w:sz w:val="26"/>
          <w:szCs w:val="26"/>
        </w:rPr>
        <w:t>сложивщимся</w:t>
      </w:r>
      <w:proofErr w:type="spellEnd"/>
      <w:r w:rsidRPr="00EA4426">
        <w:rPr>
          <w:sz w:val="26"/>
          <w:szCs w:val="26"/>
        </w:rPr>
        <w:t xml:space="preserve"> в результате исполнения майских указов Президента, строительством крупных дорогих социальных объектов республиканского значения, увеличения в 2 раза норматива по ФОМС, передачи 19 дополнительных федеральных полномочий</w:t>
      </w:r>
      <w:proofErr w:type="gramEnd"/>
      <w:r w:rsidRPr="00EA4426">
        <w:rPr>
          <w:sz w:val="26"/>
          <w:szCs w:val="26"/>
        </w:rPr>
        <w:t xml:space="preserve">, необходимости коммерческих кредитов и погашении их бюджетными кредитами; 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о выполнении требований соглашения с Минфином РФ для получения бюджетных кредитов, в том числе по оптимизации муниципальных расходов путем объединения сельских советов и передачи полномочий администрации районных центров администрациям муниципальных районов;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 о сокращении численности служащих в муниципальных образованиях: </w:t>
      </w:r>
      <w:proofErr w:type="gramStart"/>
      <w:r>
        <w:rPr>
          <w:sz w:val="26"/>
          <w:szCs w:val="26"/>
        </w:rPr>
        <w:t xml:space="preserve">Алтайский район- 4чел, Аскизский-5, </w:t>
      </w:r>
      <w:proofErr w:type="spellStart"/>
      <w:r>
        <w:rPr>
          <w:sz w:val="26"/>
          <w:szCs w:val="26"/>
        </w:rPr>
        <w:t>Бейский</w:t>
      </w:r>
      <w:proofErr w:type="spellEnd"/>
      <w:r>
        <w:rPr>
          <w:sz w:val="26"/>
          <w:szCs w:val="26"/>
        </w:rPr>
        <w:t xml:space="preserve"> -6, Ширинский -8,5;</w:t>
      </w:r>
      <w:proofErr w:type="gramEnd"/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о 50% снижении собственных доходов по сравнению с 2016 годом (особенно растет недоимка в </w:t>
      </w:r>
      <w:proofErr w:type="spellStart"/>
      <w:r>
        <w:rPr>
          <w:sz w:val="26"/>
          <w:szCs w:val="26"/>
        </w:rPr>
        <w:t>Аскизском</w:t>
      </w:r>
      <w:proofErr w:type="spellEnd"/>
      <w:r>
        <w:rPr>
          <w:sz w:val="26"/>
          <w:szCs w:val="26"/>
        </w:rPr>
        <w:t xml:space="preserve">, </w:t>
      </w:r>
      <w:proofErr w:type="spellStart"/>
      <w:r>
        <w:rPr>
          <w:sz w:val="26"/>
          <w:szCs w:val="26"/>
        </w:rPr>
        <w:t>Боградском</w:t>
      </w:r>
      <w:proofErr w:type="spellEnd"/>
      <w:r>
        <w:rPr>
          <w:sz w:val="26"/>
          <w:szCs w:val="26"/>
        </w:rPr>
        <w:t xml:space="preserve"> и </w:t>
      </w:r>
      <w:proofErr w:type="spellStart"/>
      <w:r>
        <w:rPr>
          <w:sz w:val="26"/>
          <w:szCs w:val="26"/>
        </w:rPr>
        <w:t>Ширинском</w:t>
      </w:r>
      <w:proofErr w:type="spellEnd"/>
      <w:r>
        <w:rPr>
          <w:sz w:val="26"/>
          <w:szCs w:val="26"/>
        </w:rPr>
        <w:t xml:space="preserve"> районах) и необходимости наращивании доходной базы на муниципальном и республиканском уровнях;</w:t>
      </w:r>
      <w:proofErr w:type="gramEnd"/>
    </w:p>
    <w:p w:rsidR="003A4809" w:rsidRPr="0005579D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>-</w:t>
      </w:r>
      <w:r>
        <w:rPr>
          <w:sz w:val="26"/>
          <w:szCs w:val="26"/>
        </w:rPr>
        <w:t xml:space="preserve"> о планируемом уровне дотаций муниципальным образованиям на 2018 год на уровне 2017 года с возможным максимальным увеличением на 50 млн. рублей.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proofErr w:type="gramStart"/>
      <w:r w:rsidRPr="00CA7AF2">
        <w:rPr>
          <w:b/>
          <w:sz w:val="26"/>
          <w:szCs w:val="26"/>
        </w:rPr>
        <w:t>Быкова Л. М.</w:t>
      </w:r>
      <w:r w:rsidRPr="00CA7AF2">
        <w:rPr>
          <w:sz w:val="26"/>
          <w:szCs w:val="26"/>
        </w:rPr>
        <w:t xml:space="preserve"> о ситуации с недофинансированием социальной и коммунальной сфер муниципальных образований и критической тенденции по сложению полномочий главами сельских советов</w:t>
      </w:r>
      <w:r>
        <w:rPr>
          <w:sz w:val="26"/>
          <w:szCs w:val="26"/>
        </w:rPr>
        <w:t>, о блокировке лицевых счетов администраций и бюджетных учреждений муниципальных районов и о необходимости открытости проводимой работы по оптимизации доходов и расходов Правительством и муниципальными образованиями Республики Хакасия, сокращению неэффективных расходов всеми участниками бюджетного процесса. 20% явка на муниципальные</w:t>
      </w:r>
      <w:proofErr w:type="gramEnd"/>
      <w:r>
        <w:rPr>
          <w:sz w:val="26"/>
          <w:szCs w:val="26"/>
        </w:rPr>
        <w:t xml:space="preserve"> выборы говорит о резком снижении доверия населения власти.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proofErr w:type="spellStart"/>
      <w:r w:rsidRPr="00CA7AF2">
        <w:rPr>
          <w:b/>
          <w:sz w:val="26"/>
          <w:szCs w:val="26"/>
        </w:rPr>
        <w:t>Челтыгмашева</w:t>
      </w:r>
      <w:proofErr w:type="spellEnd"/>
      <w:r w:rsidRPr="00CA7AF2">
        <w:rPr>
          <w:b/>
          <w:sz w:val="26"/>
          <w:szCs w:val="26"/>
        </w:rPr>
        <w:t xml:space="preserve"> А. В.</w:t>
      </w:r>
      <w:r w:rsidRPr="00CA7AF2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 финансовом состоянии бюджетов муниципальных образований и исполнении полномочий  по бюджетному законодательству участниками бюджетного процесса на примере </w:t>
      </w:r>
      <w:proofErr w:type="spellStart"/>
      <w:r>
        <w:rPr>
          <w:sz w:val="26"/>
          <w:szCs w:val="26"/>
        </w:rPr>
        <w:t>Аскизского</w:t>
      </w:r>
      <w:proofErr w:type="spellEnd"/>
      <w:r>
        <w:rPr>
          <w:sz w:val="26"/>
          <w:szCs w:val="26"/>
        </w:rPr>
        <w:t xml:space="preserve"> района: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lastRenderedPageBreak/>
        <w:t xml:space="preserve">- </w:t>
      </w:r>
      <w:r w:rsidRPr="00F93CC3">
        <w:rPr>
          <w:sz w:val="26"/>
          <w:szCs w:val="26"/>
        </w:rPr>
        <w:t xml:space="preserve">В связи с изменениями бюджетного законодательства на федеральном и региональном уровне </w:t>
      </w:r>
      <w:proofErr w:type="gramStart"/>
      <w:r w:rsidRPr="00F93CC3">
        <w:rPr>
          <w:sz w:val="26"/>
          <w:szCs w:val="26"/>
        </w:rPr>
        <w:t>начиная с 2014 года собственные доходы муниципальных бюджетов имели тенденцию к</w:t>
      </w:r>
      <w:proofErr w:type="gramEnd"/>
      <w:r w:rsidRPr="00F93CC3">
        <w:rPr>
          <w:sz w:val="26"/>
          <w:szCs w:val="26"/>
        </w:rPr>
        <w:t xml:space="preserve"> снижению. Из-за недостаточности собственных доходов бюджет </w:t>
      </w:r>
      <w:proofErr w:type="spellStart"/>
      <w:r w:rsidRPr="00F93CC3">
        <w:rPr>
          <w:sz w:val="26"/>
          <w:szCs w:val="26"/>
        </w:rPr>
        <w:t>Аскизского</w:t>
      </w:r>
      <w:proofErr w:type="spellEnd"/>
      <w:r w:rsidRPr="00F93CC3">
        <w:rPr>
          <w:sz w:val="26"/>
          <w:szCs w:val="26"/>
        </w:rPr>
        <w:t xml:space="preserve"> района на 2017 год был принят на 5 месяцев</w:t>
      </w:r>
      <w:r>
        <w:rPr>
          <w:sz w:val="26"/>
          <w:szCs w:val="26"/>
        </w:rPr>
        <w:t>.</w:t>
      </w:r>
      <w:r w:rsidRPr="00F93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01 октября </w:t>
      </w:r>
      <w:r w:rsidRPr="00F93CC3">
        <w:rPr>
          <w:sz w:val="26"/>
          <w:szCs w:val="26"/>
        </w:rPr>
        <w:t>составляет:</w:t>
      </w:r>
      <w:r>
        <w:rPr>
          <w:sz w:val="26"/>
          <w:szCs w:val="26"/>
        </w:rPr>
        <w:t xml:space="preserve">  д</w:t>
      </w:r>
      <w:r w:rsidRPr="00F93CC3">
        <w:rPr>
          <w:sz w:val="26"/>
          <w:szCs w:val="26"/>
        </w:rPr>
        <w:t>оходы – 303,8 млн. руб.</w:t>
      </w:r>
      <w:r>
        <w:rPr>
          <w:sz w:val="26"/>
          <w:szCs w:val="26"/>
        </w:rPr>
        <w:t>, р</w:t>
      </w:r>
      <w:r w:rsidRPr="00F93CC3">
        <w:rPr>
          <w:sz w:val="26"/>
          <w:szCs w:val="26"/>
        </w:rPr>
        <w:t>асходы – 369,8 млн. руб.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proofErr w:type="gramStart"/>
      <w:r w:rsidRPr="00F93CC3">
        <w:rPr>
          <w:sz w:val="26"/>
          <w:szCs w:val="26"/>
        </w:rPr>
        <w:t>Недостаточность средств составляет:</w:t>
      </w:r>
      <w:r w:rsidRPr="00F93CC3">
        <w:rPr>
          <w:b/>
          <w:sz w:val="26"/>
          <w:szCs w:val="26"/>
        </w:rPr>
        <w:t xml:space="preserve"> </w:t>
      </w:r>
      <w:r w:rsidRPr="00501161">
        <w:rPr>
          <w:sz w:val="26"/>
          <w:szCs w:val="26"/>
        </w:rPr>
        <w:t xml:space="preserve">по </w:t>
      </w:r>
      <w:proofErr w:type="spellStart"/>
      <w:r w:rsidRPr="00501161">
        <w:rPr>
          <w:sz w:val="26"/>
          <w:szCs w:val="26"/>
        </w:rPr>
        <w:t>райбюджету</w:t>
      </w:r>
      <w:proofErr w:type="spellEnd"/>
      <w:r w:rsidRPr="00501161">
        <w:rPr>
          <w:sz w:val="26"/>
          <w:szCs w:val="26"/>
        </w:rPr>
        <w:t xml:space="preserve"> – 252,8 млн. рублей</w:t>
      </w:r>
      <w:r>
        <w:rPr>
          <w:sz w:val="26"/>
          <w:szCs w:val="26"/>
        </w:rPr>
        <w:t xml:space="preserve"> (в том числе</w:t>
      </w:r>
      <w:r w:rsidRPr="00F93CC3">
        <w:rPr>
          <w:sz w:val="26"/>
          <w:szCs w:val="26"/>
        </w:rPr>
        <w:t xml:space="preserve"> на уплату госпошлин, пеней, штрафов – 4,0 млн. рублей</w:t>
      </w:r>
      <w:r>
        <w:rPr>
          <w:sz w:val="26"/>
          <w:szCs w:val="26"/>
        </w:rPr>
        <w:t>)</w:t>
      </w:r>
      <w:r w:rsidRPr="00F93CC3">
        <w:rPr>
          <w:sz w:val="26"/>
          <w:szCs w:val="26"/>
        </w:rPr>
        <w:t xml:space="preserve">, </w:t>
      </w:r>
      <w:r w:rsidRPr="00F93CC3">
        <w:rPr>
          <w:b/>
          <w:sz w:val="26"/>
          <w:szCs w:val="26"/>
        </w:rPr>
        <w:t xml:space="preserve"> </w:t>
      </w:r>
      <w:r w:rsidRPr="00501161">
        <w:rPr>
          <w:sz w:val="26"/>
          <w:szCs w:val="26"/>
        </w:rPr>
        <w:t>по бюджетам поселений</w:t>
      </w:r>
      <w:r>
        <w:rPr>
          <w:sz w:val="26"/>
          <w:szCs w:val="26"/>
        </w:rPr>
        <w:t xml:space="preserve"> – 66,2 млн. рублей.</w:t>
      </w:r>
      <w:proofErr w:type="gramEnd"/>
      <w:r>
        <w:rPr>
          <w:sz w:val="26"/>
          <w:szCs w:val="26"/>
        </w:rPr>
        <w:t xml:space="preserve"> В</w:t>
      </w:r>
      <w:r w:rsidRPr="00F93CC3">
        <w:rPr>
          <w:sz w:val="26"/>
          <w:szCs w:val="26"/>
        </w:rPr>
        <w:t>сего по району – 319,0 млн. рублей</w:t>
      </w:r>
      <w:r>
        <w:rPr>
          <w:sz w:val="26"/>
          <w:szCs w:val="26"/>
        </w:rPr>
        <w:t xml:space="preserve">. </w:t>
      </w:r>
      <w:r w:rsidRPr="00F93CC3">
        <w:rPr>
          <w:sz w:val="26"/>
          <w:szCs w:val="26"/>
        </w:rPr>
        <w:t>И это только на те</w:t>
      </w:r>
      <w:r>
        <w:rPr>
          <w:sz w:val="26"/>
          <w:szCs w:val="26"/>
        </w:rPr>
        <w:t>кущее содержание бюджетной сети</w:t>
      </w:r>
      <w:r w:rsidRPr="00F93CC3">
        <w:rPr>
          <w:sz w:val="26"/>
          <w:szCs w:val="26"/>
        </w:rPr>
        <w:t xml:space="preserve"> без программ развития</w:t>
      </w:r>
      <w:r>
        <w:rPr>
          <w:sz w:val="26"/>
          <w:szCs w:val="26"/>
        </w:rPr>
        <w:t xml:space="preserve"> и</w:t>
      </w:r>
      <w:r w:rsidRPr="00F93CC3">
        <w:rPr>
          <w:sz w:val="26"/>
          <w:szCs w:val="26"/>
        </w:rPr>
        <w:t xml:space="preserve"> кредиторской задолженности на 01.01</w:t>
      </w:r>
      <w:r>
        <w:rPr>
          <w:sz w:val="26"/>
          <w:szCs w:val="26"/>
        </w:rPr>
        <w:t xml:space="preserve">.2017 г в сумме </w:t>
      </w:r>
      <w:r w:rsidRPr="00F93CC3">
        <w:rPr>
          <w:sz w:val="26"/>
          <w:szCs w:val="26"/>
        </w:rPr>
        <w:t>– 170,7 млн. руб.</w:t>
      </w:r>
    </w:p>
    <w:p w:rsidR="003A4809" w:rsidRDefault="003A4809" w:rsidP="003A4809">
      <w:pPr>
        <w:spacing w:line="276" w:lineRule="auto"/>
        <w:jc w:val="both"/>
        <w:rPr>
          <w:sz w:val="26"/>
          <w:szCs w:val="26"/>
        </w:rPr>
      </w:pPr>
      <w:r w:rsidRPr="00F93CC3">
        <w:rPr>
          <w:sz w:val="26"/>
          <w:szCs w:val="26"/>
        </w:rPr>
        <w:t xml:space="preserve">В таких условиях невозможно, соблюдать требования </w:t>
      </w:r>
      <w:r>
        <w:rPr>
          <w:sz w:val="26"/>
          <w:szCs w:val="26"/>
        </w:rPr>
        <w:t>законодательства: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 по </w:t>
      </w:r>
      <w:r w:rsidRPr="00F93CC3">
        <w:rPr>
          <w:sz w:val="26"/>
          <w:szCs w:val="26"/>
        </w:rPr>
        <w:t>83-</w:t>
      </w:r>
      <w:r>
        <w:rPr>
          <w:sz w:val="26"/>
          <w:szCs w:val="26"/>
        </w:rPr>
        <w:t>ФЗ</w:t>
      </w:r>
      <w:r w:rsidRPr="00F93CC3">
        <w:rPr>
          <w:sz w:val="26"/>
          <w:szCs w:val="26"/>
        </w:rPr>
        <w:t xml:space="preserve"> доводить лимиты до учреждений на выполнение муниципального задания (например: не будешь же доводить</w:t>
      </w:r>
      <w:r>
        <w:rPr>
          <w:sz w:val="26"/>
          <w:szCs w:val="26"/>
        </w:rPr>
        <w:t xml:space="preserve"> задание для школ на 5 месяцев)</w:t>
      </w:r>
      <w:r w:rsidRPr="00E9088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Чтобы не </w:t>
      </w:r>
      <w:proofErr w:type="gramStart"/>
      <w:r>
        <w:rPr>
          <w:sz w:val="26"/>
          <w:szCs w:val="26"/>
        </w:rPr>
        <w:t>нарушать бюджетное законодательство</w:t>
      </w:r>
      <w:r w:rsidRPr="00F93CC3">
        <w:rPr>
          <w:sz w:val="26"/>
          <w:szCs w:val="26"/>
        </w:rPr>
        <w:t xml:space="preserve"> </w:t>
      </w:r>
      <w:r>
        <w:rPr>
          <w:sz w:val="26"/>
          <w:szCs w:val="26"/>
        </w:rPr>
        <w:t>в 2017 году НДФЛ</w:t>
      </w:r>
      <w:r w:rsidRPr="00F93CC3">
        <w:rPr>
          <w:sz w:val="26"/>
          <w:szCs w:val="26"/>
        </w:rPr>
        <w:t xml:space="preserve"> по районному бюджету необоснованно</w:t>
      </w:r>
      <w:r>
        <w:rPr>
          <w:sz w:val="26"/>
          <w:szCs w:val="26"/>
        </w:rPr>
        <w:t xml:space="preserve"> увеличен</w:t>
      </w:r>
      <w:proofErr w:type="gramEnd"/>
      <w:r>
        <w:rPr>
          <w:sz w:val="26"/>
          <w:szCs w:val="26"/>
        </w:rPr>
        <w:t xml:space="preserve"> на 128,0 млн. рублей;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 </w:t>
      </w:r>
      <w:r w:rsidRPr="00F93CC3">
        <w:rPr>
          <w:sz w:val="26"/>
          <w:szCs w:val="26"/>
        </w:rPr>
        <w:t>44-</w:t>
      </w:r>
      <w:r>
        <w:rPr>
          <w:sz w:val="26"/>
          <w:szCs w:val="26"/>
        </w:rPr>
        <w:t>ФЗ</w:t>
      </w:r>
      <w:r w:rsidRPr="00F93CC3">
        <w:rPr>
          <w:sz w:val="26"/>
          <w:szCs w:val="26"/>
        </w:rPr>
        <w:t xml:space="preserve"> объявл</w:t>
      </w:r>
      <w:r>
        <w:rPr>
          <w:sz w:val="26"/>
          <w:szCs w:val="26"/>
        </w:rPr>
        <w:t>ять</w:t>
      </w:r>
      <w:r w:rsidRPr="00F93CC3">
        <w:rPr>
          <w:sz w:val="26"/>
          <w:szCs w:val="26"/>
        </w:rPr>
        <w:t xml:space="preserve"> торг</w:t>
      </w:r>
      <w:r>
        <w:rPr>
          <w:sz w:val="26"/>
          <w:szCs w:val="26"/>
        </w:rPr>
        <w:t>и</w:t>
      </w:r>
      <w:r w:rsidRPr="00F93CC3">
        <w:rPr>
          <w:sz w:val="26"/>
          <w:szCs w:val="26"/>
        </w:rPr>
        <w:t xml:space="preserve"> на </w:t>
      </w:r>
      <w:r>
        <w:rPr>
          <w:sz w:val="26"/>
          <w:szCs w:val="26"/>
        </w:rPr>
        <w:t>услуги или</w:t>
      </w:r>
      <w:r w:rsidRPr="00F93CC3">
        <w:rPr>
          <w:sz w:val="26"/>
          <w:szCs w:val="26"/>
        </w:rPr>
        <w:t xml:space="preserve"> товары </w:t>
      </w:r>
      <w:r>
        <w:rPr>
          <w:sz w:val="26"/>
          <w:szCs w:val="26"/>
        </w:rPr>
        <w:t>без</w:t>
      </w:r>
      <w:r w:rsidRPr="00F93CC3">
        <w:rPr>
          <w:sz w:val="26"/>
          <w:szCs w:val="26"/>
        </w:rPr>
        <w:t xml:space="preserve"> лимит</w:t>
      </w:r>
      <w:r>
        <w:rPr>
          <w:sz w:val="26"/>
          <w:szCs w:val="26"/>
        </w:rPr>
        <w:t xml:space="preserve">ов </w:t>
      </w:r>
      <w:r w:rsidRPr="00F93CC3">
        <w:rPr>
          <w:sz w:val="26"/>
          <w:szCs w:val="26"/>
        </w:rPr>
        <w:t xml:space="preserve">бюджетных обязательств, </w:t>
      </w:r>
      <w:r>
        <w:rPr>
          <w:sz w:val="26"/>
          <w:szCs w:val="26"/>
        </w:rPr>
        <w:t xml:space="preserve">которые </w:t>
      </w:r>
      <w:r w:rsidRPr="00F93CC3">
        <w:rPr>
          <w:sz w:val="26"/>
          <w:szCs w:val="26"/>
        </w:rPr>
        <w:t>должны быть отраже</w:t>
      </w:r>
      <w:r>
        <w:rPr>
          <w:sz w:val="26"/>
          <w:szCs w:val="26"/>
        </w:rPr>
        <w:t>ны в планах-графиках учреждений, и все это в соответствии с законодательно установленными сроками</w:t>
      </w:r>
      <w:r w:rsidRPr="00F93CC3">
        <w:rPr>
          <w:sz w:val="26"/>
          <w:szCs w:val="26"/>
        </w:rPr>
        <w:t>.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F93CC3">
        <w:rPr>
          <w:sz w:val="26"/>
          <w:szCs w:val="26"/>
        </w:rPr>
        <w:t>регист</w:t>
      </w:r>
      <w:r>
        <w:rPr>
          <w:sz w:val="26"/>
          <w:szCs w:val="26"/>
        </w:rPr>
        <w:t>ри</w:t>
      </w:r>
      <w:r w:rsidRPr="00F93CC3">
        <w:rPr>
          <w:sz w:val="26"/>
          <w:szCs w:val="26"/>
        </w:rPr>
        <w:t>р</w:t>
      </w:r>
      <w:r>
        <w:rPr>
          <w:sz w:val="26"/>
          <w:szCs w:val="26"/>
        </w:rPr>
        <w:t>овать</w:t>
      </w:r>
      <w:r w:rsidRPr="00F93CC3">
        <w:rPr>
          <w:sz w:val="26"/>
          <w:szCs w:val="26"/>
        </w:rPr>
        <w:t xml:space="preserve"> прав</w:t>
      </w:r>
      <w:r>
        <w:rPr>
          <w:sz w:val="26"/>
          <w:szCs w:val="26"/>
        </w:rPr>
        <w:t>а</w:t>
      </w:r>
      <w:r w:rsidRPr="00F93CC3">
        <w:rPr>
          <w:sz w:val="26"/>
          <w:szCs w:val="26"/>
        </w:rPr>
        <w:t xml:space="preserve"> собственности на объекты муниципальной собственности, а также на земельные участки под данными объектами</w:t>
      </w:r>
      <w:r>
        <w:rPr>
          <w:sz w:val="26"/>
          <w:szCs w:val="26"/>
        </w:rPr>
        <w:t xml:space="preserve"> (Прокуратура уже выставляет требования о выполнении);</w:t>
      </w:r>
    </w:p>
    <w:p w:rsidR="003A4809" w:rsidRPr="001B39B0" w:rsidRDefault="003A4809" w:rsidP="003A4809">
      <w:pPr>
        <w:pStyle w:val="ConsPlusNormal"/>
        <w:spacing w:line="276" w:lineRule="auto"/>
        <w:ind w:left="-426" w:firstLine="426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B39B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 xml:space="preserve">не превышать </w:t>
      </w:r>
      <w:r w:rsidRPr="001B39B0">
        <w:rPr>
          <w:rFonts w:ascii="Times New Roman" w:hAnsi="Times New Roman" w:cs="Times New Roman"/>
          <w:sz w:val="26"/>
          <w:szCs w:val="26"/>
        </w:rPr>
        <w:t xml:space="preserve">в соответствие с частью 3 ст.107 БК РФ предельный объем муниципального долга </w:t>
      </w:r>
      <w:r>
        <w:rPr>
          <w:rFonts w:ascii="Times New Roman" w:hAnsi="Times New Roman" w:cs="Times New Roman"/>
          <w:sz w:val="26"/>
          <w:szCs w:val="26"/>
        </w:rPr>
        <w:t>свыше</w:t>
      </w:r>
      <w:r w:rsidRPr="001B39B0">
        <w:rPr>
          <w:rFonts w:ascii="Times New Roman" w:hAnsi="Times New Roman" w:cs="Times New Roman"/>
          <w:sz w:val="26"/>
          <w:szCs w:val="26"/>
        </w:rPr>
        <w:t xml:space="preserve"> 50 процентов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1B39B0">
        <w:rPr>
          <w:rFonts w:ascii="Times New Roman" w:hAnsi="Times New Roman" w:cs="Times New Roman"/>
          <w:sz w:val="26"/>
          <w:szCs w:val="26"/>
        </w:rPr>
        <w:t xml:space="preserve">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отчислении (для </w:t>
      </w:r>
      <w:proofErr w:type="spellStart"/>
      <w:r w:rsidRPr="001B39B0">
        <w:rPr>
          <w:rFonts w:ascii="Times New Roman" w:hAnsi="Times New Roman" w:cs="Times New Roman"/>
          <w:sz w:val="26"/>
          <w:szCs w:val="26"/>
        </w:rPr>
        <w:t>Аскизского</w:t>
      </w:r>
      <w:proofErr w:type="spellEnd"/>
      <w:r w:rsidRPr="001B39B0">
        <w:rPr>
          <w:rFonts w:ascii="Times New Roman" w:hAnsi="Times New Roman" w:cs="Times New Roman"/>
          <w:sz w:val="26"/>
          <w:szCs w:val="26"/>
        </w:rPr>
        <w:t xml:space="preserve"> района предельный объем муниципального долга составля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1B39B0">
        <w:rPr>
          <w:rFonts w:ascii="Times New Roman" w:hAnsi="Times New Roman" w:cs="Times New Roman"/>
          <w:sz w:val="26"/>
          <w:szCs w:val="26"/>
        </w:rPr>
        <w:t>т 242 млн. руб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1B39B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при расчетных 57 млн. рублей</w:t>
      </w:r>
      <w:r w:rsidRPr="001B39B0">
        <w:rPr>
          <w:rFonts w:ascii="Times New Roman" w:hAnsi="Times New Roman" w:cs="Times New Roman"/>
          <w:sz w:val="26"/>
          <w:szCs w:val="26"/>
        </w:rPr>
        <w:t>).</w:t>
      </w:r>
      <w:proofErr w:type="gramEnd"/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 w:rsidRPr="00F93CC3">
        <w:rPr>
          <w:sz w:val="26"/>
          <w:szCs w:val="26"/>
        </w:rPr>
        <w:t xml:space="preserve">В связи с несвоевременной оплатой налогов, услуг и товаров местные бюджеты несут нагрузку по оплате штрафов, пеней и госпошлин не только по своим полномочиям, но и по субвенциям и субсидиям. 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>О</w:t>
      </w:r>
      <w:r w:rsidRPr="00F93CC3">
        <w:rPr>
          <w:sz w:val="26"/>
          <w:szCs w:val="26"/>
        </w:rPr>
        <w:t xml:space="preserve">чень сложно находить поставщиков услуг и товаров для муниципальных нужд, так как </w:t>
      </w:r>
      <w:r>
        <w:rPr>
          <w:sz w:val="26"/>
          <w:szCs w:val="26"/>
        </w:rPr>
        <w:t xml:space="preserve">они </w:t>
      </w:r>
      <w:r w:rsidRPr="00F93CC3">
        <w:rPr>
          <w:sz w:val="26"/>
          <w:szCs w:val="26"/>
        </w:rPr>
        <w:t xml:space="preserve">своевременно </w:t>
      </w:r>
      <w:r>
        <w:rPr>
          <w:sz w:val="26"/>
          <w:szCs w:val="26"/>
        </w:rPr>
        <w:t xml:space="preserve">не </w:t>
      </w:r>
      <w:r w:rsidRPr="00F93CC3">
        <w:rPr>
          <w:sz w:val="26"/>
          <w:szCs w:val="26"/>
        </w:rPr>
        <w:t>опла</w:t>
      </w:r>
      <w:r>
        <w:rPr>
          <w:sz w:val="26"/>
          <w:szCs w:val="26"/>
        </w:rPr>
        <w:t>чиваются</w:t>
      </w:r>
      <w:r w:rsidRPr="00F93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 </w:t>
      </w:r>
      <w:r w:rsidRPr="00F93CC3">
        <w:rPr>
          <w:sz w:val="26"/>
          <w:szCs w:val="26"/>
        </w:rPr>
        <w:t>даже исковые требования лежат длительные время на счетах учреждений без оплаты. Предприниматели не хотят работать</w:t>
      </w:r>
      <w:r>
        <w:rPr>
          <w:sz w:val="26"/>
          <w:szCs w:val="26"/>
        </w:rPr>
        <w:t xml:space="preserve"> с бюджетными учреждениями. Невозможно найти поставщиков </w:t>
      </w:r>
      <w:r w:rsidRPr="00F93CC3">
        <w:rPr>
          <w:sz w:val="26"/>
          <w:szCs w:val="26"/>
        </w:rPr>
        <w:t>на перевозку угля, поставку продуктов питания</w:t>
      </w:r>
      <w:r>
        <w:rPr>
          <w:sz w:val="26"/>
          <w:szCs w:val="26"/>
        </w:rPr>
        <w:t>. Бизнес</w:t>
      </w:r>
      <w:r w:rsidRPr="00F93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бюджету </w:t>
      </w:r>
      <w:r w:rsidRPr="00F93CC3">
        <w:rPr>
          <w:sz w:val="26"/>
          <w:szCs w:val="26"/>
        </w:rPr>
        <w:t>не вер</w:t>
      </w:r>
      <w:r>
        <w:rPr>
          <w:sz w:val="26"/>
          <w:szCs w:val="26"/>
        </w:rPr>
        <w:t>ит. Не</w:t>
      </w:r>
      <w:r w:rsidRPr="00F93CC3">
        <w:rPr>
          <w:sz w:val="26"/>
          <w:szCs w:val="26"/>
        </w:rPr>
        <w:t xml:space="preserve"> рассч</w:t>
      </w:r>
      <w:r>
        <w:rPr>
          <w:sz w:val="26"/>
          <w:szCs w:val="26"/>
        </w:rPr>
        <w:t>итались</w:t>
      </w:r>
      <w:r w:rsidRPr="00F93CC3">
        <w:rPr>
          <w:sz w:val="26"/>
          <w:szCs w:val="26"/>
        </w:rPr>
        <w:t xml:space="preserve"> за летнее оздоровление детей (мероприятие прошло еще в июне).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 w:rsidRPr="00F93CC3">
        <w:rPr>
          <w:sz w:val="26"/>
          <w:szCs w:val="26"/>
        </w:rPr>
        <w:t>В 2017 году отменены льготы по имущественным налогам для бюджетной сферы (налог на имущество организаций, на землю и транспортный налог).</w:t>
      </w:r>
      <w:r>
        <w:rPr>
          <w:sz w:val="26"/>
          <w:szCs w:val="26"/>
        </w:rPr>
        <w:t xml:space="preserve"> </w:t>
      </w:r>
      <w:r w:rsidRPr="00F93CC3">
        <w:rPr>
          <w:sz w:val="26"/>
          <w:szCs w:val="26"/>
        </w:rPr>
        <w:t xml:space="preserve">По </w:t>
      </w:r>
      <w:proofErr w:type="spellStart"/>
      <w:r>
        <w:rPr>
          <w:sz w:val="26"/>
          <w:szCs w:val="26"/>
        </w:rPr>
        <w:t>Аскизскому</w:t>
      </w:r>
      <w:proofErr w:type="spellEnd"/>
      <w:r w:rsidRPr="00F93CC3">
        <w:rPr>
          <w:sz w:val="26"/>
          <w:szCs w:val="26"/>
        </w:rPr>
        <w:t xml:space="preserve"> району </w:t>
      </w:r>
      <w:r>
        <w:rPr>
          <w:sz w:val="26"/>
          <w:szCs w:val="26"/>
        </w:rPr>
        <w:t xml:space="preserve">этот дополнительный расход, </w:t>
      </w:r>
      <w:r w:rsidRPr="00F93CC3">
        <w:rPr>
          <w:sz w:val="26"/>
          <w:szCs w:val="26"/>
        </w:rPr>
        <w:t>не подкрепленны</w:t>
      </w:r>
      <w:r>
        <w:rPr>
          <w:sz w:val="26"/>
          <w:szCs w:val="26"/>
        </w:rPr>
        <w:t>й источником дохода,  составляет</w:t>
      </w:r>
      <w:r w:rsidRPr="00F93CC3">
        <w:rPr>
          <w:sz w:val="26"/>
          <w:szCs w:val="26"/>
        </w:rPr>
        <w:t xml:space="preserve"> 25 млн. рублей.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 w:rsidRPr="00F93CC3">
        <w:rPr>
          <w:sz w:val="26"/>
          <w:szCs w:val="26"/>
        </w:rPr>
        <w:t>Своевременно оплатить не</w:t>
      </w:r>
      <w:r>
        <w:rPr>
          <w:sz w:val="26"/>
          <w:szCs w:val="26"/>
        </w:rPr>
        <w:t>т возможности</w:t>
      </w:r>
      <w:r w:rsidRPr="00F93CC3">
        <w:rPr>
          <w:sz w:val="26"/>
          <w:szCs w:val="26"/>
        </w:rPr>
        <w:t xml:space="preserve"> даже НДФЛ</w:t>
      </w:r>
      <w:r>
        <w:rPr>
          <w:sz w:val="26"/>
          <w:szCs w:val="26"/>
        </w:rPr>
        <w:t>,</w:t>
      </w:r>
      <w:r w:rsidRPr="00F93CC3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и </w:t>
      </w:r>
      <w:r w:rsidRPr="00F93CC3">
        <w:rPr>
          <w:sz w:val="26"/>
          <w:szCs w:val="26"/>
        </w:rPr>
        <w:t xml:space="preserve">уже </w:t>
      </w:r>
      <w:r>
        <w:rPr>
          <w:sz w:val="26"/>
          <w:szCs w:val="26"/>
        </w:rPr>
        <w:t>есть</w:t>
      </w:r>
      <w:r w:rsidRPr="00F93CC3">
        <w:rPr>
          <w:sz w:val="26"/>
          <w:szCs w:val="26"/>
        </w:rPr>
        <w:t xml:space="preserve"> исковые заявления с налоговой инспекции, а оплачивать просто </w:t>
      </w:r>
      <w:r>
        <w:rPr>
          <w:sz w:val="26"/>
          <w:szCs w:val="26"/>
        </w:rPr>
        <w:t>НЕЧЕМ</w:t>
      </w:r>
      <w:r w:rsidRPr="00F93CC3">
        <w:rPr>
          <w:sz w:val="26"/>
          <w:szCs w:val="26"/>
        </w:rPr>
        <w:t>.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 w:rsidRPr="00F93CC3">
        <w:rPr>
          <w:sz w:val="26"/>
          <w:szCs w:val="26"/>
        </w:rPr>
        <w:lastRenderedPageBreak/>
        <w:t xml:space="preserve">Следующая проблема – это </w:t>
      </w:r>
      <w:proofErr w:type="spellStart"/>
      <w:r w:rsidRPr="00F93CC3">
        <w:rPr>
          <w:sz w:val="26"/>
          <w:szCs w:val="26"/>
        </w:rPr>
        <w:t>закредитованность</w:t>
      </w:r>
      <w:proofErr w:type="spellEnd"/>
      <w:r w:rsidRPr="00F93CC3">
        <w:rPr>
          <w:sz w:val="26"/>
          <w:szCs w:val="26"/>
        </w:rPr>
        <w:t xml:space="preserve"> бюджета района. </w:t>
      </w:r>
      <w:proofErr w:type="gramStart"/>
      <w:r>
        <w:rPr>
          <w:sz w:val="26"/>
          <w:szCs w:val="26"/>
        </w:rPr>
        <w:t>С</w:t>
      </w:r>
      <w:r w:rsidRPr="00F93CC3">
        <w:rPr>
          <w:sz w:val="26"/>
          <w:szCs w:val="26"/>
        </w:rPr>
        <w:t xml:space="preserve"> 2015-2017 годы на просьбы о предоставлении финансовой помощи с республиканского бюджета в виде дотации на сбалансированности бюджета, Министерство</w:t>
      </w:r>
      <w:r>
        <w:rPr>
          <w:sz w:val="26"/>
          <w:szCs w:val="26"/>
        </w:rPr>
        <w:t>м</w:t>
      </w:r>
      <w:r w:rsidRPr="00F93CC3">
        <w:rPr>
          <w:sz w:val="26"/>
          <w:szCs w:val="26"/>
        </w:rPr>
        <w:t xml:space="preserve"> финансов </w:t>
      </w:r>
      <w:r>
        <w:rPr>
          <w:sz w:val="26"/>
          <w:szCs w:val="26"/>
        </w:rPr>
        <w:t>Республики Хакасия</w:t>
      </w:r>
      <w:r w:rsidRPr="00F93CC3">
        <w:rPr>
          <w:sz w:val="26"/>
          <w:szCs w:val="26"/>
        </w:rPr>
        <w:t xml:space="preserve"> принималось решение о предоставлении финансовой помощи в виде кредитов и сегодня эта сумма составляет 185</w:t>
      </w:r>
      <w:r>
        <w:rPr>
          <w:sz w:val="26"/>
          <w:szCs w:val="26"/>
        </w:rPr>
        <w:t> </w:t>
      </w:r>
      <w:r w:rsidRPr="00F93CC3">
        <w:rPr>
          <w:sz w:val="26"/>
          <w:szCs w:val="26"/>
        </w:rPr>
        <w:t>570</w:t>
      </w:r>
      <w:r>
        <w:rPr>
          <w:sz w:val="26"/>
          <w:szCs w:val="26"/>
        </w:rPr>
        <w:t xml:space="preserve"> тыс.</w:t>
      </w:r>
      <w:r w:rsidRPr="00F93CC3">
        <w:rPr>
          <w:sz w:val="26"/>
          <w:szCs w:val="26"/>
        </w:rPr>
        <w:t xml:space="preserve"> рублей, а теперь Министерство же финансов пишет нам письма, что мы нарушаем часть 3 ст.107 Бюджетного кодекса Российской Федерации (письмо</w:t>
      </w:r>
      <w:proofErr w:type="gramEnd"/>
      <w:r w:rsidRPr="00F93CC3">
        <w:rPr>
          <w:sz w:val="26"/>
          <w:szCs w:val="26"/>
        </w:rPr>
        <w:t xml:space="preserve"> </w:t>
      </w:r>
      <w:proofErr w:type="gramStart"/>
      <w:r w:rsidRPr="00F93CC3">
        <w:rPr>
          <w:sz w:val="26"/>
          <w:szCs w:val="26"/>
        </w:rPr>
        <w:t>М</w:t>
      </w:r>
      <w:r>
        <w:rPr>
          <w:sz w:val="26"/>
          <w:szCs w:val="26"/>
        </w:rPr>
        <w:t>инфина Республики Хакасия</w:t>
      </w:r>
      <w:r w:rsidRPr="00F93CC3">
        <w:rPr>
          <w:sz w:val="26"/>
          <w:szCs w:val="26"/>
        </w:rPr>
        <w:t xml:space="preserve"> от 03.08.2017 г №8/1771-1-13 за подписью </w:t>
      </w: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</w:t>
      </w:r>
      <w:r w:rsidRPr="00F93CC3">
        <w:rPr>
          <w:sz w:val="26"/>
          <w:szCs w:val="26"/>
        </w:rPr>
        <w:t xml:space="preserve"> Министра финансов Д.В. </w:t>
      </w:r>
      <w:proofErr w:type="spellStart"/>
      <w:r w:rsidRPr="00F93CC3">
        <w:rPr>
          <w:sz w:val="26"/>
          <w:szCs w:val="26"/>
        </w:rPr>
        <w:t>Голощапов</w:t>
      </w:r>
      <w:r>
        <w:rPr>
          <w:sz w:val="26"/>
          <w:szCs w:val="26"/>
        </w:rPr>
        <w:t>а</w:t>
      </w:r>
      <w:proofErr w:type="spellEnd"/>
      <w:r w:rsidRPr="00F93CC3">
        <w:rPr>
          <w:sz w:val="26"/>
          <w:szCs w:val="26"/>
        </w:rPr>
        <w:t>).</w:t>
      </w:r>
      <w:proofErr w:type="gramEnd"/>
      <w:r w:rsidRPr="00F94C41">
        <w:rPr>
          <w:sz w:val="26"/>
          <w:szCs w:val="26"/>
        </w:rPr>
        <w:t xml:space="preserve"> </w:t>
      </w:r>
      <w:r w:rsidRPr="00F93CC3">
        <w:rPr>
          <w:sz w:val="26"/>
          <w:szCs w:val="26"/>
        </w:rPr>
        <w:t>Из-за того, что в бюджете не предусматривается средства на кредиторскую задолженность, сегодня почти все счета учреждений заблокированы. По этой причине нет возможности поселениям проплатить долги по электроэнергии, и большинство клубных учреждений поселений отключены. Приходится изобретать полулегальные схемы финансирования расходов для обеспечения учреждений самым необходимым; углем, ГСМ для подвоза детей в школы, электроэнерг</w:t>
      </w:r>
      <w:r>
        <w:rPr>
          <w:sz w:val="26"/>
          <w:szCs w:val="26"/>
        </w:rPr>
        <w:t xml:space="preserve">ией </w:t>
      </w:r>
      <w:r w:rsidRPr="00F93CC3">
        <w:rPr>
          <w:sz w:val="26"/>
          <w:szCs w:val="26"/>
        </w:rPr>
        <w:t>и др.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 w:rsidRPr="00F93CC3">
        <w:rPr>
          <w:sz w:val="26"/>
          <w:szCs w:val="26"/>
        </w:rPr>
        <w:t>В складывающейся ситуации не удивительно, что с муниципальной службы уходят кадры, а главы поселений принимают решение о сложении полномочий.  В поселениях длительно</w:t>
      </w:r>
      <w:r>
        <w:rPr>
          <w:sz w:val="26"/>
          <w:szCs w:val="26"/>
        </w:rPr>
        <w:t>е</w:t>
      </w:r>
      <w:r w:rsidRPr="00F93CC3">
        <w:rPr>
          <w:sz w:val="26"/>
          <w:szCs w:val="26"/>
        </w:rPr>
        <w:t xml:space="preserve"> время не выплачивается заработная плата. </w:t>
      </w:r>
      <w:proofErr w:type="gramStart"/>
      <w:r w:rsidRPr="00F93CC3">
        <w:rPr>
          <w:sz w:val="26"/>
          <w:szCs w:val="26"/>
        </w:rPr>
        <w:t xml:space="preserve">Начиная с 2010 года по настоящее время </w:t>
      </w:r>
      <w:r>
        <w:rPr>
          <w:sz w:val="26"/>
          <w:szCs w:val="26"/>
        </w:rPr>
        <w:t>официальный МРОТ</w:t>
      </w:r>
      <w:r w:rsidRPr="00F93CC3">
        <w:rPr>
          <w:sz w:val="26"/>
          <w:szCs w:val="26"/>
        </w:rPr>
        <w:t xml:space="preserve"> вырос с 4330</w:t>
      </w:r>
      <w:proofErr w:type="gramEnd"/>
      <w:r w:rsidRPr="00F93CC3">
        <w:rPr>
          <w:sz w:val="26"/>
          <w:szCs w:val="26"/>
        </w:rPr>
        <w:t xml:space="preserve"> рубля до 7800 рублей</w:t>
      </w:r>
      <w:r>
        <w:rPr>
          <w:sz w:val="26"/>
          <w:szCs w:val="26"/>
        </w:rPr>
        <w:t>,</w:t>
      </w:r>
      <w:r w:rsidRPr="00F93CC3">
        <w:rPr>
          <w:sz w:val="26"/>
          <w:szCs w:val="26"/>
        </w:rPr>
        <w:t xml:space="preserve"> т.е. на 80,1%, а муниципальные служащие забыли, что такое повышение заработной платы или его индексация, а нормативы, которые доводит Правительство не позволяют нам самостоятельно это производить. 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 w:rsidRPr="00F93CC3">
        <w:rPr>
          <w:sz w:val="26"/>
          <w:szCs w:val="26"/>
        </w:rPr>
        <w:t>Заработная плата специалистов 1 категории и ведущих специалистов без надбавки за стаж работы составляет 12000</w:t>
      </w:r>
      <w:r>
        <w:rPr>
          <w:sz w:val="26"/>
          <w:szCs w:val="26"/>
        </w:rPr>
        <w:t xml:space="preserve"> -13000</w:t>
      </w:r>
      <w:r w:rsidRPr="00F93CC3">
        <w:rPr>
          <w:sz w:val="26"/>
          <w:szCs w:val="26"/>
        </w:rPr>
        <w:t xml:space="preserve"> рублей. Такую же заработную плату получают уборщики помещений и рабочие.</w:t>
      </w:r>
    </w:p>
    <w:p w:rsidR="003A4809" w:rsidRPr="00F93CC3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 w:rsidRPr="00F93CC3">
        <w:rPr>
          <w:sz w:val="26"/>
          <w:szCs w:val="26"/>
        </w:rPr>
        <w:t>Закон Республики Хакасия от 10.10.2016 г. №63-ЗРХ «О классных чинах муниципальных служащих в Республике Хакасия» не оправдал ожидания данной категории служащих</w:t>
      </w:r>
      <w:r>
        <w:rPr>
          <w:sz w:val="26"/>
          <w:szCs w:val="26"/>
        </w:rPr>
        <w:t>,</w:t>
      </w:r>
      <w:r w:rsidRPr="00F93CC3">
        <w:rPr>
          <w:sz w:val="26"/>
          <w:szCs w:val="26"/>
        </w:rPr>
        <w:t xml:space="preserve"> так как 30.12.2016 года было принято Постановление Правительства РХ №665</w:t>
      </w:r>
      <w:r>
        <w:rPr>
          <w:sz w:val="26"/>
          <w:szCs w:val="26"/>
        </w:rPr>
        <w:t xml:space="preserve">, </w:t>
      </w:r>
      <w:r w:rsidRPr="00F93CC3">
        <w:rPr>
          <w:sz w:val="26"/>
          <w:szCs w:val="26"/>
        </w:rPr>
        <w:t xml:space="preserve">согласно которому ровно </w:t>
      </w:r>
      <w:r>
        <w:rPr>
          <w:sz w:val="26"/>
          <w:szCs w:val="26"/>
        </w:rPr>
        <w:t>на сумму</w:t>
      </w:r>
      <w:r w:rsidRPr="00F93CC3">
        <w:rPr>
          <w:sz w:val="26"/>
          <w:szCs w:val="26"/>
        </w:rPr>
        <w:t xml:space="preserve"> доплаты за чины были уменьшены оклады.</w:t>
      </w:r>
      <w:r>
        <w:rPr>
          <w:sz w:val="26"/>
          <w:szCs w:val="26"/>
        </w:rPr>
        <w:t xml:space="preserve"> И</w:t>
      </w:r>
      <w:r w:rsidRPr="00F93CC3">
        <w:rPr>
          <w:sz w:val="26"/>
          <w:szCs w:val="26"/>
        </w:rPr>
        <w:t xml:space="preserve"> эту заработную плату, муниципальные служащие поселений и их главы получают со значительной задержкой.</w:t>
      </w:r>
    </w:p>
    <w:p w:rsidR="003A4809" w:rsidRDefault="003A4809" w:rsidP="003A4809">
      <w:pPr>
        <w:spacing w:line="276" w:lineRule="auto"/>
        <w:ind w:left="-426" w:firstLine="426"/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Попкова А.В. – </w:t>
      </w:r>
      <w:r w:rsidRPr="00A47B0A">
        <w:rPr>
          <w:sz w:val="26"/>
          <w:szCs w:val="26"/>
        </w:rPr>
        <w:t>о</w:t>
      </w:r>
      <w:r>
        <w:rPr>
          <w:sz w:val="26"/>
          <w:szCs w:val="26"/>
        </w:rPr>
        <w:t xml:space="preserve"> системном кризисе по подготовке к зиме</w:t>
      </w:r>
      <w:r w:rsidRPr="005618F0">
        <w:rPr>
          <w:sz w:val="26"/>
          <w:szCs w:val="26"/>
        </w:rPr>
        <w:t xml:space="preserve"> </w:t>
      </w:r>
      <w:r>
        <w:rPr>
          <w:sz w:val="26"/>
          <w:szCs w:val="26"/>
        </w:rPr>
        <w:t>в муниципальных образованиях:</w:t>
      </w:r>
      <w:r w:rsidRPr="00A47B0A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Pr="00A47B0A">
        <w:rPr>
          <w:sz w:val="26"/>
          <w:szCs w:val="26"/>
        </w:rPr>
        <w:t xml:space="preserve">значительной задолженности муниципальных учреждений  за коммунальные услуги предприятиям ЖКХ и </w:t>
      </w:r>
      <w:proofErr w:type="spellStart"/>
      <w:r w:rsidRPr="00A47B0A">
        <w:rPr>
          <w:sz w:val="26"/>
          <w:szCs w:val="26"/>
        </w:rPr>
        <w:t>энергоснабжающим</w:t>
      </w:r>
      <w:proofErr w:type="spellEnd"/>
      <w:r w:rsidRPr="00A47B0A">
        <w:rPr>
          <w:sz w:val="26"/>
          <w:szCs w:val="26"/>
        </w:rPr>
        <w:t xml:space="preserve"> организациям</w:t>
      </w:r>
      <w:r>
        <w:rPr>
          <w:sz w:val="26"/>
          <w:szCs w:val="26"/>
        </w:rPr>
        <w:t>; о</w:t>
      </w:r>
      <w:r w:rsidRPr="00A47B0A">
        <w:rPr>
          <w:sz w:val="26"/>
          <w:szCs w:val="26"/>
        </w:rPr>
        <w:t xml:space="preserve"> непогашении им выпадающих расходов</w:t>
      </w:r>
      <w:r>
        <w:rPr>
          <w:sz w:val="26"/>
          <w:szCs w:val="26"/>
        </w:rPr>
        <w:t xml:space="preserve"> уже более 3 лет</w:t>
      </w:r>
      <w:r w:rsidRPr="00A47B0A">
        <w:rPr>
          <w:sz w:val="26"/>
          <w:szCs w:val="26"/>
        </w:rPr>
        <w:t xml:space="preserve">, в результате </w:t>
      </w:r>
      <w:r>
        <w:rPr>
          <w:sz w:val="26"/>
          <w:szCs w:val="26"/>
        </w:rPr>
        <w:t>которого</w:t>
      </w:r>
      <w:r w:rsidRPr="00A47B0A">
        <w:rPr>
          <w:sz w:val="26"/>
          <w:szCs w:val="26"/>
        </w:rPr>
        <w:t xml:space="preserve"> жилищно-коммунальные предприятия не в состоянии обеспечить нормативный запас топлива</w:t>
      </w:r>
      <w:r>
        <w:rPr>
          <w:sz w:val="26"/>
          <w:szCs w:val="26"/>
        </w:rPr>
        <w:t>,</w:t>
      </w:r>
      <w:r w:rsidRPr="00A47B0A">
        <w:rPr>
          <w:sz w:val="26"/>
          <w:szCs w:val="26"/>
        </w:rPr>
        <w:t xml:space="preserve"> обеспечить бесперебойное тепло- и водоснабжение</w:t>
      </w:r>
      <w:r>
        <w:rPr>
          <w:sz w:val="26"/>
          <w:szCs w:val="26"/>
        </w:rPr>
        <w:t xml:space="preserve"> и находятся на грани банкротства.</w:t>
      </w:r>
      <w:proofErr w:type="gramEnd"/>
      <w:r>
        <w:rPr>
          <w:sz w:val="26"/>
          <w:szCs w:val="26"/>
        </w:rPr>
        <w:t xml:space="preserve">  И</w:t>
      </w:r>
      <w:r w:rsidRPr="00A47B0A">
        <w:rPr>
          <w:sz w:val="26"/>
          <w:szCs w:val="26"/>
        </w:rPr>
        <w:t xml:space="preserve">з-за долгов перед поставщиками угля под угрозой проведение отопительного сезона. Для отдаленных от места добычи угольных разрезов муниципальных образований  </w:t>
      </w:r>
      <w:r>
        <w:rPr>
          <w:sz w:val="26"/>
          <w:szCs w:val="26"/>
        </w:rPr>
        <w:t>(</w:t>
      </w:r>
      <w:r w:rsidRPr="00A47B0A">
        <w:rPr>
          <w:sz w:val="26"/>
          <w:szCs w:val="26"/>
        </w:rPr>
        <w:t>Ширинский и Орджоникидзевский районы) покупка угля и  даже приобретение с отсрочкой по оплате оказывается</w:t>
      </w:r>
      <w:r>
        <w:rPr>
          <w:b/>
          <w:sz w:val="26"/>
          <w:szCs w:val="26"/>
        </w:rPr>
        <w:t xml:space="preserve"> </w:t>
      </w:r>
      <w:r w:rsidRPr="00A47B0A">
        <w:rPr>
          <w:sz w:val="26"/>
          <w:szCs w:val="26"/>
        </w:rPr>
        <w:t xml:space="preserve">обременительным ввиду затрат </w:t>
      </w:r>
      <w:r>
        <w:rPr>
          <w:sz w:val="26"/>
          <w:szCs w:val="26"/>
        </w:rPr>
        <w:t xml:space="preserve">на </w:t>
      </w:r>
      <w:r w:rsidRPr="00A47B0A">
        <w:rPr>
          <w:sz w:val="26"/>
          <w:szCs w:val="26"/>
        </w:rPr>
        <w:t>транспортно</w:t>
      </w:r>
      <w:r>
        <w:rPr>
          <w:sz w:val="26"/>
          <w:szCs w:val="26"/>
        </w:rPr>
        <w:t xml:space="preserve">е </w:t>
      </w:r>
      <w:r w:rsidRPr="00A47B0A">
        <w:rPr>
          <w:sz w:val="26"/>
          <w:szCs w:val="26"/>
        </w:rPr>
        <w:t>плеч</w:t>
      </w:r>
      <w:r>
        <w:rPr>
          <w:sz w:val="26"/>
          <w:szCs w:val="26"/>
        </w:rPr>
        <w:t xml:space="preserve">о. Из-за невозможности своевременной оплаты за уголь его продавцы устанавливают завышенные цены, что дополнительно увеличивает долг </w:t>
      </w:r>
      <w:r>
        <w:rPr>
          <w:sz w:val="26"/>
          <w:szCs w:val="26"/>
        </w:rPr>
        <w:lastRenderedPageBreak/>
        <w:t>муниципалитета. Состояние с углём в Приисковом сельсовете критическое, запас угля на два дня, уже выпал снег.</w:t>
      </w:r>
    </w:p>
    <w:p w:rsidR="003A4809" w:rsidRPr="00CA7AF2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>Зайцева С.</w:t>
      </w:r>
      <w:r w:rsidRPr="00CA7AF2">
        <w:rPr>
          <w:b/>
          <w:sz w:val="26"/>
          <w:szCs w:val="26"/>
        </w:rPr>
        <w:t>Н</w:t>
      </w:r>
      <w:r>
        <w:rPr>
          <w:sz w:val="26"/>
          <w:szCs w:val="26"/>
        </w:rPr>
        <w:t xml:space="preserve">. о недопустимости принятия в  Законе Республики Хакасия «О республиканском бюджете Республики Хакасия на 2018 год и на плановый период 2019 и 2020 годы»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муниципальных районов (городских округов) Республики Хакасия </w:t>
      </w:r>
      <w:r w:rsidRPr="00C76C48">
        <w:rPr>
          <w:b/>
          <w:sz w:val="26"/>
          <w:szCs w:val="26"/>
        </w:rPr>
        <w:t>в размере 0,5</w:t>
      </w:r>
      <w:r>
        <w:rPr>
          <w:b/>
          <w:sz w:val="26"/>
          <w:szCs w:val="26"/>
        </w:rPr>
        <w:t xml:space="preserve"> , </w:t>
      </w:r>
      <w:r w:rsidRPr="00C76C48">
        <w:rPr>
          <w:sz w:val="26"/>
          <w:szCs w:val="26"/>
        </w:rPr>
        <w:t>обеспечивающим</w:t>
      </w:r>
      <w:r>
        <w:rPr>
          <w:b/>
          <w:sz w:val="26"/>
          <w:szCs w:val="26"/>
        </w:rPr>
        <w:t xml:space="preserve"> </w:t>
      </w:r>
      <w:r w:rsidRPr="00C76C48">
        <w:rPr>
          <w:sz w:val="26"/>
          <w:szCs w:val="26"/>
        </w:rPr>
        <w:t>формирование бюджетов муни</w:t>
      </w:r>
      <w:r>
        <w:rPr>
          <w:sz w:val="26"/>
          <w:szCs w:val="26"/>
        </w:rPr>
        <w:t>ципальных образований на 5-6 (</w:t>
      </w:r>
      <w:r w:rsidRPr="00C76C48">
        <w:rPr>
          <w:sz w:val="26"/>
          <w:szCs w:val="26"/>
        </w:rPr>
        <w:t>в</w:t>
      </w:r>
      <w:proofErr w:type="gramEnd"/>
      <w:r w:rsidRPr="00C76C48">
        <w:rPr>
          <w:sz w:val="26"/>
          <w:szCs w:val="26"/>
        </w:rPr>
        <w:t xml:space="preserve"> редких </w:t>
      </w:r>
      <w:proofErr w:type="gramStart"/>
      <w:r w:rsidRPr="00C76C48">
        <w:rPr>
          <w:sz w:val="26"/>
          <w:szCs w:val="26"/>
        </w:rPr>
        <w:t>случаях</w:t>
      </w:r>
      <w:proofErr w:type="gramEnd"/>
      <w:r>
        <w:rPr>
          <w:sz w:val="26"/>
          <w:szCs w:val="26"/>
        </w:rPr>
        <w:t xml:space="preserve"> </w:t>
      </w:r>
      <w:r w:rsidRPr="00C76C48">
        <w:rPr>
          <w:sz w:val="26"/>
          <w:szCs w:val="26"/>
        </w:rPr>
        <w:t>8-9) месяцев</w:t>
      </w:r>
      <w:r>
        <w:rPr>
          <w:sz w:val="26"/>
          <w:szCs w:val="26"/>
        </w:rPr>
        <w:t>, что является  нарушением Бюджетного кодекса Российской Федерации.</w:t>
      </w:r>
    </w:p>
    <w:p w:rsidR="003A4809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proofErr w:type="gramStart"/>
      <w:r>
        <w:rPr>
          <w:b/>
          <w:sz w:val="26"/>
          <w:szCs w:val="26"/>
        </w:rPr>
        <w:t xml:space="preserve">Глав муниципальных образований </w:t>
      </w:r>
      <w:r>
        <w:rPr>
          <w:sz w:val="26"/>
          <w:szCs w:val="26"/>
        </w:rPr>
        <w:t>о проблемах несвоевременного финансирования Минфином Республики Хакасия субсидий на исполнение контрактов по государственным программам и субвенций муниципальным образованиям на исполнение государственных полномочий и возникающей в связи с этим дополнительной нагрузке на их бюджеты по оплате пеней и судебных издержек (по субсидиям  - 5 млн. руб., по субвенциям – 60 млн. руб.) и вытекающих представлениях Прокуратуры Республики Хакасия о нецелевом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расходовании</w:t>
      </w:r>
      <w:proofErr w:type="gramEnd"/>
      <w:r>
        <w:rPr>
          <w:sz w:val="26"/>
          <w:szCs w:val="26"/>
        </w:rPr>
        <w:t xml:space="preserve"> бюджетных средств и как следствие привлечение должностных лиц органов местного самоуправления к административной ответственности за нарушение бюджетного законодательства.</w:t>
      </w:r>
    </w:p>
    <w:p w:rsidR="003A4809" w:rsidRPr="005B5AF1" w:rsidRDefault="003A4809" w:rsidP="003A4809">
      <w:pPr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 xml:space="preserve">ВЫСТУПАЛИ: </w:t>
      </w:r>
      <w:r>
        <w:rPr>
          <w:b/>
          <w:sz w:val="26"/>
          <w:szCs w:val="26"/>
        </w:rPr>
        <w:t xml:space="preserve">Райков А.Н., </w:t>
      </w:r>
      <w:proofErr w:type="spellStart"/>
      <w:r>
        <w:rPr>
          <w:b/>
          <w:sz w:val="26"/>
          <w:szCs w:val="26"/>
        </w:rPr>
        <w:t>Ашуркин</w:t>
      </w:r>
      <w:proofErr w:type="spellEnd"/>
      <w:r>
        <w:rPr>
          <w:b/>
          <w:sz w:val="26"/>
          <w:szCs w:val="26"/>
        </w:rPr>
        <w:t xml:space="preserve"> С.Е., Егорова Е.В., </w:t>
      </w:r>
      <w:proofErr w:type="spellStart"/>
      <w:r>
        <w:rPr>
          <w:b/>
          <w:sz w:val="26"/>
          <w:szCs w:val="26"/>
        </w:rPr>
        <w:t>Саражаков</w:t>
      </w:r>
      <w:proofErr w:type="spellEnd"/>
      <w:r>
        <w:rPr>
          <w:b/>
          <w:sz w:val="26"/>
          <w:szCs w:val="26"/>
        </w:rPr>
        <w:t xml:space="preserve"> М.А. </w:t>
      </w:r>
    </w:p>
    <w:p w:rsidR="003A4809" w:rsidRDefault="003A4809" w:rsidP="003A4809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3A4809" w:rsidRPr="00F94C41" w:rsidRDefault="003A4809" w:rsidP="003A4809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DB0D9E">
        <w:rPr>
          <w:sz w:val="26"/>
          <w:szCs w:val="26"/>
        </w:rPr>
        <w:t xml:space="preserve">Информацию </w:t>
      </w:r>
      <w:r>
        <w:rPr>
          <w:sz w:val="26"/>
          <w:szCs w:val="26"/>
        </w:rPr>
        <w:t>о финансовом состоянии бюджетов муниципальных образований Республики Хакасия и исполнении полномочий  по бюджетному законодательству участниками бюджетного процесса</w:t>
      </w:r>
      <w:r w:rsidRPr="00DB0D9E">
        <w:rPr>
          <w:sz w:val="26"/>
          <w:szCs w:val="26"/>
        </w:rPr>
        <w:t xml:space="preserve"> принять к сведению</w:t>
      </w:r>
      <w:r w:rsidRPr="005B5AF1">
        <w:rPr>
          <w:sz w:val="26"/>
          <w:szCs w:val="26"/>
        </w:rPr>
        <w:t>.</w:t>
      </w:r>
    </w:p>
    <w:p w:rsidR="003A4809" w:rsidRPr="00253DBE" w:rsidRDefault="003A4809" w:rsidP="003A4809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Направить информацию и принятые решения по данному вопросу для рассмотрения в Верховный Совет Республики Хакасия и Правительство Республики Хакасии. </w:t>
      </w:r>
    </w:p>
    <w:p w:rsidR="003A4809" w:rsidRPr="00A75ED8" w:rsidRDefault="003A4809" w:rsidP="003A4809">
      <w:pPr>
        <w:pStyle w:val="a3"/>
        <w:numPr>
          <w:ilvl w:val="0"/>
          <w:numId w:val="6"/>
        </w:numPr>
        <w:spacing w:line="276" w:lineRule="auto"/>
        <w:ind w:left="-426" w:firstLine="786"/>
        <w:jc w:val="both"/>
        <w:rPr>
          <w:sz w:val="26"/>
          <w:szCs w:val="26"/>
        </w:rPr>
      </w:pPr>
      <w:proofErr w:type="gramStart"/>
      <w:r w:rsidRPr="00A75ED8">
        <w:rPr>
          <w:sz w:val="26"/>
          <w:szCs w:val="26"/>
        </w:rPr>
        <w:t xml:space="preserve">Рекомендовать  Правительству Республики Хакасия  </w:t>
      </w:r>
      <w:r>
        <w:rPr>
          <w:sz w:val="26"/>
          <w:szCs w:val="26"/>
        </w:rPr>
        <w:t>с</w:t>
      </w:r>
      <w:r w:rsidRPr="00A75ED8">
        <w:rPr>
          <w:sz w:val="26"/>
          <w:szCs w:val="26"/>
        </w:rPr>
        <w:t xml:space="preserve">оздать рабочую группу под руководством Первого заместителя Главы Республики Хакасия - Председателя Правительства Республики Хакасия О.В. </w:t>
      </w:r>
      <w:proofErr w:type="spellStart"/>
      <w:r w:rsidRPr="00A75ED8">
        <w:rPr>
          <w:sz w:val="26"/>
          <w:szCs w:val="26"/>
        </w:rPr>
        <w:t>Нама</w:t>
      </w:r>
      <w:proofErr w:type="spellEnd"/>
      <w:r w:rsidRPr="00A75ED8">
        <w:rPr>
          <w:sz w:val="26"/>
          <w:szCs w:val="26"/>
        </w:rPr>
        <w:t xml:space="preserve"> из представителей Ассоциации «Совет МО РХ», Министерства финансов Республики Хакасия, Министерства экономики Республики Хакасия, Министерства строительства и ЖКХ Республики Хакасия,  Верховного Совета Республики Хакасия,  УФНС РФ по Республике Хакасия, КСП Республики Хакасия, Прокуратуры Республики Хакасия</w:t>
      </w:r>
      <w:r>
        <w:rPr>
          <w:sz w:val="26"/>
          <w:szCs w:val="26"/>
        </w:rPr>
        <w:t xml:space="preserve"> для</w:t>
      </w:r>
      <w:r w:rsidRPr="00A75ED8">
        <w:rPr>
          <w:sz w:val="26"/>
          <w:szCs w:val="26"/>
        </w:rPr>
        <w:t xml:space="preserve"> разработ</w:t>
      </w:r>
      <w:r>
        <w:rPr>
          <w:sz w:val="26"/>
          <w:szCs w:val="26"/>
        </w:rPr>
        <w:t>ки</w:t>
      </w:r>
      <w:r w:rsidRPr="00A75ED8">
        <w:rPr>
          <w:sz w:val="26"/>
          <w:szCs w:val="26"/>
        </w:rPr>
        <w:t xml:space="preserve"> план</w:t>
      </w:r>
      <w:r>
        <w:rPr>
          <w:sz w:val="26"/>
          <w:szCs w:val="26"/>
        </w:rPr>
        <w:t>а</w:t>
      </w:r>
      <w:r w:rsidRPr="00A75ED8">
        <w:rPr>
          <w:sz w:val="26"/>
          <w:szCs w:val="26"/>
        </w:rPr>
        <w:t xml:space="preserve"> мероприятий</w:t>
      </w:r>
      <w:proofErr w:type="gramEnd"/>
      <w:r w:rsidRPr="00A75ED8">
        <w:rPr>
          <w:sz w:val="26"/>
          <w:szCs w:val="26"/>
        </w:rPr>
        <w:t xml:space="preserve"> по повышению финансовой обеспеченности муниципальных образований Республики Хакасия на 2018 год и плановый период 2019 и 2020 годов с последующим утверждением</w:t>
      </w:r>
      <w:r>
        <w:rPr>
          <w:sz w:val="26"/>
          <w:szCs w:val="26"/>
        </w:rPr>
        <w:t xml:space="preserve"> плана</w:t>
      </w:r>
      <w:r w:rsidRPr="00A75ED8">
        <w:rPr>
          <w:sz w:val="26"/>
          <w:szCs w:val="26"/>
        </w:rPr>
        <w:t xml:space="preserve"> Постановлением Правительства Республики Хакасия или Распоряжением Главы Р</w:t>
      </w:r>
      <w:r>
        <w:rPr>
          <w:sz w:val="26"/>
          <w:szCs w:val="26"/>
        </w:rPr>
        <w:t>еспублики Хакасия.</w:t>
      </w:r>
      <w:r w:rsidRPr="00A75ED8">
        <w:rPr>
          <w:sz w:val="26"/>
          <w:szCs w:val="26"/>
        </w:rPr>
        <w:t xml:space="preserve"> </w:t>
      </w:r>
    </w:p>
    <w:p w:rsidR="003A4809" w:rsidRPr="00276D1B" w:rsidRDefault="003A4809" w:rsidP="003A4809">
      <w:pPr>
        <w:spacing w:line="276" w:lineRule="auto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 </w:t>
      </w:r>
      <w:r w:rsidRPr="00276D1B">
        <w:rPr>
          <w:sz w:val="26"/>
          <w:szCs w:val="26"/>
        </w:rPr>
        <w:t>Рекомендовать Министерству финансов Р</w:t>
      </w:r>
      <w:r>
        <w:rPr>
          <w:sz w:val="26"/>
          <w:szCs w:val="26"/>
        </w:rPr>
        <w:t>еспублики Хакасия</w:t>
      </w:r>
      <w:r w:rsidRPr="00276D1B">
        <w:rPr>
          <w:sz w:val="26"/>
          <w:szCs w:val="26"/>
        </w:rPr>
        <w:t>:</w:t>
      </w:r>
    </w:p>
    <w:p w:rsidR="003A4809" w:rsidRDefault="003A4809" w:rsidP="003A4809">
      <w:pPr>
        <w:spacing w:line="276" w:lineRule="auto"/>
        <w:ind w:left="-426" w:firstLine="786"/>
        <w:jc w:val="both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>
        <w:rPr>
          <w:sz w:val="26"/>
          <w:szCs w:val="26"/>
        </w:rPr>
        <w:t xml:space="preserve">4.1. </w:t>
      </w:r>
      <w:r w:rsidRPr="001D5AE1">
        <w:rPr>
          <w:color w:val="000000"/>
          <w:sz w:val="26"/>
          <w:szCs w:val="26"/>
          <w:shd w:val="clear" w:color="auto" w:fill="FFFFFF"/>
        </w:rPr>
        <w:t xml:space="preserve">Организовать на примере </w:t>
      </w:r>
      <w:proofErr w:type="spellStart"/>
      <w:r w:rsidRPr="001D5AE1">
        <w:rPr>
          <w:color w:val="000000"/>
          <w:sz w:val="26"/>
          <w:szCs w:val="26"/>
          <w:shd w:val="clear" w:color="auto" w:fill="FFFFFF"/>
        </w:rPr>
        <w:t>Аскизского</w:t>
      </w:r>
      <w:proofErr w:type="spellEnd"/>
      <w:r w:rsidRPr="001D5AE1">
        <w:rPr>
          <w:color w:val="000000"/>
          <w:sz w:val="26"/>
          <w:szCs w:val="26"/>
          <w:shd w:val="clear" w:color="auto" w:fill="FFFFFF"/>
        </w:rPr>
        <w:t xml:space="preserve"> района проведение аудита по формированию доходной и расходной части бюджета района и входящих в его состав </w:t>
      </w:r>
      <w:r w:rsidRPr="001D5AE1">
        <w:rPr>
          <w:color w:val="000000"/>
          <w:sz w:val="26"/>
          <w:szCs w:val="26"/>
          <w:shd w:val="clear" w:color="auto" w:fill="FFFFFF"/>
        </w:rPr>
        <w:lastRenderedPageBreak/>
        <w:t>поселений в целях формирования положительной практики законодательного обеспечения бюджетного процесса для муниципальных образований Республики Хакасия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; </w:t>
      </w:r>
    </w:p>
    <w:p w:rsidR="003A4809" w:rsidRPr="00276D1B" w:rsidRDefault="003A4809" w:rsidP="003A4809">
      <w:pPr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4.2. </w:t>
      </w:r>
      <w:proofErr w:type="gramStart"/>
      <w:r>
        <w:rPr>
          <w:sz w:val="26"/>
          <w:szCs w:val="26"/>
        </w:rPr>
        <w:t>Н</w:t>
      </w:r>
      <w:r w:rsidRPr="00276D1B">
        <w:rPr>
          <w:sz w:val="26"/>
          <w:szCs w:val="26"/>
        </w:rPr>
        <w:t>аправить в адрес исполнительной дирекции  Ассоциации «Совет МО РХ» &lt;</w:t>
      </w:r>
      <w:hyperlink r:id="rId12" w:history="1">
        <w:r w:rsidRPr="00276D1B">
          <w:rPr>
            <w:rStyle w:val="a9"/>
            <w:sz w:val="26"/>
            <w:szCs w:val="26"/>
          </w:rPr>
          <w:t>amo.rh@mail.ru</w:t>
        </w:r>
      </w:hyperlink>
      <w:r w:rsidRPr="00276D1B">
        <w:rPr>
          <w:sz w:val="26"/>
          <w:szCs w:val="26"/>
        </w:rPr>
        <w:t>&gt; проект Закона Республики Хакасия «О республиканском бюджете Республики Хакасия на 2018 год и на плановый период 2019 и 2020 годы» в целях формирования предложений членов Ассоциации «Совет МО РХ» в республиканский бюджет по оптимальному объему дотаций для муниципальных образо</w:t>
      </w:r>
      <w:r>
        <w:rPr>
          <w:sz w:val="26"/>
          <w:szCs w:val="26"/>
        </w:rPr>
        <w:t xml:space="preserve">ваний для обеспечения социально </w:t>
      </w:r>
      <w:r w:rsidRPr="00276D1B">
        <w:rPr>
          <w:sz w:val="26"/>
          <w:szCs w:val="26"/>
        </w:rPr>
        <w:t>значимы</w:t>
      </w:r>
      <w:r>
        <w:rPr>
          <w:sz w:val="26"/>
          <w:szCs w:val="26"/>
        </w:rPr>
        <w:t>х</w:t>
      </w:r>
      <w:r w:rsidRPr="00276D1B">
        <w:rPr>
          <w:sz w:val="26"/>
          <w:szCs w:val="26"/>
        </w:rPr>
        <w:t xml:space="preserve"> и первоочередны</w:t>
      </w:r>
      <w:r>
        <w:rPr>
          <w:sz w:val="26"/>
          <w:szCs w:val="26"/>
        </w:rPr>
        <w:t>х</w:t>
      </w:r>
      <w:r w:rsidRPr="00276D1B">
        <w:rPr>
          <w:sz w:val="26"/>
          <w:szCs w:val="26"/>
        </w:rPr>
        <w:t xml:space="preserve"> расход</w:t>
      </w:r>
      <w:r>
        <w:rPr>
          <w:sz w:val="26"/>
          <w:szCs w:val="26"/>
        </w:rPr>
        <w:t xml:space="preserve">ов: </w:t>
      </w:r>
      <w:r w:rsidRPr="00276D1B">
        <w:rPr>
          <w:sz w:val="26"/>
          <w:szCs w:val="26"/>
        </w:rPr>
        <w:t>заработная</w:t>
      </w:r>
      <w:proofErr w:type="gramEnd"/>
      <w:r w:rsidRPr="00276D1B">
        <w:rPr>
          <w:sz w:val="26"/>
          <w:szCs w:val="26"/>
        </w:rPr>
        <w:t xml:space="preserve"> плата, НДФЛ, страховые взносы во внебюджетные фонды, коммунальные услуги, электроэнергия, социальные выплаты, услуги связи, ГСМ, уголь, продукты питания, материалы для текущего ремонта образовательных организаций и услуги по обеспечению безопасности организаций</w:t>
      </w:r>
      <w:r>
        <w:rPr>
          <w:sz w:val="26"/>
          <w:szCs w:val="26"/>
        </w:rPr>
        <w:t>;</w:t>
      </w:r>
    </w:p>
    <w:p w:rsidR="003A4809" w:rsidRPr="00276D1B" w:rsidRDefault="003A4809" w:rsidP="003A4809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>4.3. О</w:t>
      </w:r>
      <w:r w:rsidRPr="00276D1B">
        <w:rPr>
          <w:sz w:val="26"/>
          <w:szCs w:val="26"/>
        </w:rPr>
        <w:t xml:space="preserve">казать муниципальным образованиям финансовую помощь по уплате </w:t>
      </w:r>
      <w:r>
        <w:rPr>
          <w:sz w:val="26"/>
          <w:szCs w:val="26"/>
        </w:rPr>
        <w:t xml:space="preserve">имущественных налогов 2017 года и </w:t>
      </w:r>
      <w:r w:rsidRPr="00276D1B">
        <w:rPr>
          <w:sz w:val="26"/>
          <w:szCs w:val="26"/>
        </w:rPr>
        <w:t>содействие по приведению предельного размера муниципального долга в соответствие с частью 3 ст.107 БК РФ</w:t>
      </w:r>
      <w:r>
        <w:rPr>
          <w:sz w:val="26"/>
          <w:szCs w:val="26"/>
        </w:rPr>
        <w:t>;</w:t>
      </w:r>
      <w:r w:rsidRPr="00276D1B">
        <w:rPr>
          <w:sz w:val="26"/>
          <w:szCs w:val="26"/>
        </w:rPr>
        <w:t xml:space="preserve"> </w:t>
      </w:r>
    </w:p>
    <w:p w:rsidR="003A4809" w:rsidRDefault="003A4809" w:rsidP="003A4809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4.4. П</w:t>
      </w:r>
      <w:r w:rsidRPr="00276D1B">
        <w:rPr>
          <w:rFonts w:ascii="Times New Roman" w:hAnsi="Times New Roman" w:cs="Times New Roman"/>
          <w:sz w:val="26"/>
          <w:szCs w:val="26"/>
        </w:rPr>
        <w:t>редусмотреть при доведении нормативов по фонду оплаты труда органов местного самоуправления на 2018 год рост заработной платы муниципальных служащих на 25% с дальнейшей индексацией на уровень инфляции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4809" w:rsidRDefault="003A4809" w:rsidP="003A4809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4.5. Подготовить</w:t>
      </w:r>
      <w:r w:rsidRPr="00276D1B">
        <w:rPr>
          <w:rFonts w:ascii="Times New Roman" w:hAnsi="Times New Roman" w:cs="Times New Roman"/>
          <w:sz w:val="26"/>
          <w:szCs w:val="26"/>
        </w:rPr>
        <w:t xml:space="preserve"> дополнительные соглашения</w:t>
      </w:r>
      <w:r>
        <w:rPr>
          <w:rFonts w:ascii="Times New Roman" w:hAnsi="Times New Roman" w:cs="Times New Roman"/>
          <w:sz w:val="26"/>
          <w:szCs w:val="26"/>
        </w:rPr>
        <w:t xml:space="preserve"> с муниципальными образованиями</w:t>
      </w:r>
      <w:r w:rsidRPr="00276D1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для их финансирования </w:t>
      </w:r>
      <w:r w:rsidRPr="00276D1B">
        <w:rPr>
          <w:rFonts w:ascii="Times New Roman" w:hAnsi="Times New Roman" w:cs="Times New Roman"/>
          <w:sz w:val="26"/>
          <w:szCs w:val="26"/>
        </w:rPr>
        <w:t xml:space="preserve">по пеням и государственным пошлинам, </w:t>
      </w:r>
      <w:r w:rsidRPr="00276D1B">
        <w:rPr>
          <w:rFonts w:ascii="Times New Roman" w:hAnsi="Times New Roman" w:cs="Times New Roman"/>
          <w:color w:val="000000"/>
          <w:sz w:val="26"/>
          <w:szCs w:val="26"/>
        </w:rPr>
        <w:t>образовавшимся</w:t>
      </w:r>
      <w:r w:rsidRPr="00276D1B">
        <w:rPr>
          <w:rFonts w:ascii="Times New Roman" w:hAnsi="Times New Roman" w:cs="Times New Roman"/>
          <w:sz w:val="26"/>
          <w:szCs w:val="26"/>
        </w:rPr>
        <w:t xml:space="preserve"> </w:t>
      </w:r>
      <w:r w:rsidRPr="00276D1B">
        <w:rPr>
          <w:rFonts w:ascii="Times New Roman" w:hAnsi="Times New Roman" w:cs="Times New Roman"/>
          <w:color w:val="000000"/>
          <w:sz w:val="26"/>
          <w:szCs w:val="26"/>
        </w:rPr>
        <w:t xml:space="preserve">в результате </w:t>
      </w:r>
      <w:r>
        <w:rPr>
          <w:rFonts w:ascii="Times New Roman" w:hAnsi="Times New Roman" w:cs="Times New Roman"/>
          <w:sz w:val="26"/>
          <w:szCs w:val="26"/>
        </w:rPr>
        <w:t>несвоевременной</w:t>
      </w:r>
      <w:r w:rsidRPr="00276D1B">
        <w:rPr>
          <w:rFonts w:ascii="Times New Roman" w:hAnsi="Times New Roman" w:cs="Times New Roman"/>
          <w:sz w:val="26"/>
          <w:szCs w:val="26"/>
        </w:rPr>
        <w:t xml:space="preserve"> оплаты по муниципальным контрактам по освоению субсидий  и </w:t>
      </w:r>
      <w:r w:rsidRPr="00276D1B">
        <w:rPr>
          <w:rFonts w:ascii="Times New Roman" w:hAnsi="Times New Roman" w:cs="Times New Roman"/>
          <w:color w:val="000000"/>
          <w:sz w:val="26"/>
          <w:szCs w:val="26"/>
        </w:rPr>
        <w:t xml:space="preserve">несвоевременной </w:t>
      </w:r>
      <w:r>
        <w:rPr>
          <w:rFonts w:ascii="Times New Roman" w:hAnsi="Times New Roman" w:cs="Times New Roman"/>
          <w:color w:val="000000"/>
          <w:sz w:val="26"/>
          <w:szCs w:val="26"/>
        </w:rPr>
        <w:t>о</w:t>
      </w:r>
      <w:r w:rsidRPr="00276D1B">
        <w:rPr>
          <w:rFonts w:ascii="Times New Roman" w:hAnsi="Times New Roman" w:cs="Times New Roman"/>
          <w:color w:val="000000"/>
          <w:sz w:val="26"/>
          <w:szCs w:val="26"/>
        </w:rPr>
        <w:t xml:space="preserve">платы </w:t>
      </w:r>
      <w:r w:rsidRPr="00276D1B">
        <w:rPr>
          <w:rFonts w:ascii="Times New Roman" w:hAnsi="Times New Roman" w:cs="Times New Roman"/>
          <w:sz w:val="26"/>
          <w:szCs w:val="26"/>
        </w:rPr>
        <w:t>во внебюджетные фонды</w:t>
      </w:r>
      <w:r w:rsidRPr="00276D1B">
        <w:rPr>
          <w:rFonts w:ascii="Times New Roman" w:hAnsi="Times New Roman" w:cs="Times New Roman"/>
          <w:color w:val="000000"/>
          <w:sz w:val="26"/>
          <w:szCs w:val="26"/>
        </w:rPr>
        <w:t xml:space="preserve"> взносов от фонда оплаты труда педагогическим работникам образовательных учреждений</w:t>
      </w:r>
      <w:r w:rsidRPr="00276D1B">
        <w:rPr>
          <w:rFonts w:ascii="Times New Roman" w:hAnsi="Times New Roman" w:cs="Times New Roman"/>
          <w:sz w:val="26"/>
          <w:szCs w:val="26"/>
        </w:rPr>
        <w:t xml:space="preserve">  за счет субвенций из республиканского бюджета за 2015 – 201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276D1B">
        <w:rPr>
          <w:rFonts w:ascii="Times New Roman" w:hAnsi="Times New Roman" w:cs="Times New Roman"/>
          <w:sz w:val="26"/>
          <w:szCs w:val="26"/>
        </w:rPr>
        <w:t xml:space="preserve"> годы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A4809" w:rsidRDefault="003A4809" w:rsidP="003A4809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4.6.  П</w:t>
      </w:r>
      <w:r w:rsidRPr="00276D1B">
        <w:rPr>
          <w:rFonts w:ascii="Times New Roman" w:hAnsi="Times New Roman" w:cs="Times New Roman"/>
          <w:sz w:val="26"/>
          <w:szCs w:val="26"/>
        </w:rPr>
        <w:t>редусмотреть</w:t>
      </w:r>
      <w:r>
        <w:rPr>
          <w:rFonts w:ascii="Times New Roman" w:hAnsi="Times New Roman" w:cs="Times New Roman"/>
          <w:sz w:val="26"/>
          <w:szCs w:val="26"/>
        </w:rPr>
        <w:t xml:space="preserve"> при формировании  республиканского бюджета на 2018-2020 годы:</w:t>
      </w:r>
    </w:p>
    <w:p w:rsidR="003A4809" w:rsidRDefault="003A4809" w:rsidP="003A4809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увеличение средств на погашение выпадающих доходов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организаций, оказывающих</w:t>
      </w:r>
      <w:r w:rsidRPr="002660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муниципальным образованиям услуги по ЖКХ и энергетике; </w:t>
      </w:r>
    </w:p>
    <w:p w:rsidR="003A4809" w:rsidRDefault="003A4809" w:rsidP="003A4809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486C">
        <w:rPr>
          <w:sz w:val="26"/>
          <w:szCs w:val="26"/>
        </w:rPr>
        <w:t xml:space="preserve">частичную  замену дотации на выравнивание бюджетной обеспеченности муниципальным образованиям  на дополнительный норматив  отчислений от </w:t>
      </w:r>
      <w:r>
        <w:rPr>
          <w:sz w:val="26"/>
          <w:szCs w:val="26"/>
        </w:rPr>
        <w:t>НДФЛ</w:t>
      </w:r>
      <w:r w:rsidRPr="000C486C">
        <w:rPr>
          <w:sz w:val="26"/>
          <w:szCs w:val="26"/>
        </w:rPr>
        <w:t>, подлежащий зачислению в республиканский бюджет</w:t>
      </w:r>
      <w:r>
        <w:rPr>
          <w:sz w:val="26"/>
          <w:szCs w:val="26"/>
        </w:rPr>
        <w:t>,</w:t>
      </w:r>
      <w:r w:rsidRPr="000C486C">
        <w:rPr>
          <w:sz w:val="26"/>
          <w:szCs w:val="26"/>
        </w:rPr>
        <w:t xml:space="preserve">  для </w:t>
      </w:r>
      <w:r>
        <w:rPr>
          <w:sz w:val="26"/>
          <w:szCs w:val="26"/>
        </w:rPr>
        <w:t xml:space="preserve">муниципальных </w:t>
      </w:r>
      <w:r w:rsidRPr="000C486C">
        <w:rPr>
          <w:sz w:val="26"/>
          <w:szCs w:val="26"/>
        </w:rPr>
        <w:t>районов</w:t>
      </w:r>
      <w:r>
        <w:rPr>
          <w:sz w:val="26"/>
          <w:szCs w:val="26"/>
        </w:rPr>
        <w:t xml:space="preserve"> в размере 5</w:t>
      </w:r>
      <w:r w:rsidRPr="000C486C">
        <w:rPr>
          <w:sz w:val="26"/>
          <w:szCs w:val="26"/>
        </w:rPr>
        <w:t>5%</w:t>
      </w:r>
      <w:r>
        <w:rPr>
          <w:sz w:val="26"/>
          <w:szCs w:val="26"/>
        </w:rPr>
        <w:t>,</w:t>
      </w:r>
      <w:r w:rsidRPr="00A75ED8">
        <w:rPr>
          <w:sz w:val="26"/>
          <w:szCs w:val="26"/>
        </w:rPr>
        <w:t xml:space="preserve"> </w:t>
      </w:r>
      <w:r>
        <w:rPr>
          <w:sz w:val="26"/>
          <w:szCs w:val="26"/>
        </w:rPr>
        <w:t>для г. Саяногорска: - 50</w:t>
      </w:r>
      <w:r w:rsidRPr="000C486C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3A4809" w:rsidRDefault="003A4809" w:rsidP="003A4809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5466">
        <w:rPr>
          <w:bCs/>
          <w:sz w:val="26"/>
          <w:szCs w:val="26"/>
        </w:rPr>
        <w:t xml:space="preserve">единый норматив отчислений от </w:t>
      </w:r>
      <w:r>
        <w:rPr>
          <w:bCs/>
          <w:sz w:val="26"/>
          <w:szCs w:val="26"/>
        </w:rPr>
        <w:t>НДФЛ</w:t>
      </w:r>
      <w:r w:rsidRPr="00CF5466">
        <w:rPr>
          <w:bCs/>
          <w:sz w:val="26"/>
          <w:szCs w:val="26"/>
        </w:rPr>
        <w:t>, подлежащего зачислению в соответствии с БК РФ в республиканский бюджет</w:t>
      </w:r>
      <w:r>
        <w:rPr>
          <w:bCs/>
          <w:sz w:val="26"/>
          <w:szCs w:val="26"/>
        </w:rPr>
        <w:t>,</w:t>
      </w:r>
      <w:r w:rsidRPr="00CF5466">
        <w:rPr>
          <w:bCs/>
          <w:sz w:val="26"/>
          <w:szCs w:val="26"/>
        </w:rPr>
        <w:t xml:space="preserve"> в бюджеты муниципальных районов в размере 20 %;</w:t>
      </w:r>
    </w:p>
    <w:p w:rsidR="003A4809" w:rsidRPr="000C486C" w:rsidRDefault="003A4809" w:rsidP="003A4809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0C486C">
        <w:rPr>
          <w:rFonts w:eastAsiaTheme="minorHAnsi"/>
          <w:sz w:val="26"/>
          <w:szCs w:val="26"/>
          <w:lang w:eastAsia="en-US"/>
        </w:rPr>
        <w:t xml:space="preserve">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муниципальных районов (городских округов) Республики Хакасия, в размере  1,0; </w:t>
      </w:r>
    </w:p>
    <w:p w:rsidR="003A4809" w:rsidRDefault="003A4809" w:rsidP="003A4809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5. Рекомендовать Министерству строительства и ЖКХ Республики Хакасия:</w:t>
      </w:r>
    </w:p>
    <w:p w:rsidR="003A4809" w:rsidRDefault="003A4809" w:rsidP="003A4809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-  организовать мониторинг ценовой политики </w:t>
      </w:r>
      <w:proofErr w:type="spellStart"/>
      <w:r>
        <w:rPr>
          <w:rFonts w:ascii="Times New Roman" w:hAnsi="Times New Roman" w:cs="Times New Roman"/>
          <w:sz w:val="26"/>
          <w:szCs w:val="26"/>
        </w:rPr>
        <w:t>углеснабжающих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предприятий для муниципальных бюджетных организаций в целях приведения к единому оптимальному размеру;</w:t>
      </w:r>
    </w:p>
    <w:p w:rsidR="003A4809" w:rsidRDefault="003A4809" w:rsidP="003A4809">
      <w:pPr>
        <w:pStyle w:val="ConsPlusNormal"/>
        <w:spacing w:line="276" w:lineRule="auto"/>
        <w:ind w:left="-426" w:firstLine="78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взять под контроль планирование и финансирование из бюджета Республики Хакасия выпадающих доходов для </w:t>
      </w:r>
      <w:proofErr w:type="spellStart"/>
      <w:r>
        <w:rPr>
          <w:rFonts w:ascii="Times New Roman" w:hAnsi="Times New Roman" w:cs="Times New Roman"/>
          <w:sz w:val="26"/>
          <w:szCs w:val="26"/>
        </w:rPr>
        <w:t>ресурсоснабжающих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организаций, оказывающих</w:t>
      </w:r>
      <w:r w:rsidRPr="00695E4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муниципальным образованиям услуги по ЖКХ и энергетике.</w:t>
      </w:r>
    </w:p>
    <w:p w:rsidR="003A4809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  <w:t>6</w:t>
      </w:r>
      <w:r w:rsidRPr="00E64464">
        <w:rPr>
          <w:sz w:val="26"/>
          <w:szCs w:val="26"/>
        </w:rPr>
        <w:t xml:space="preserve">. </w:t>
      </w:r>
      <w:r w:rsidRPr="000C486C">
        <w:rPr>
          <w:sz w:val="26"/>
          <w:szCs w:val="26"/>
        </w:rPr>
        <w:t xml:space="preserve">Рекомендовать Верховному Совету Республики Хакасия при  </w:t>
      </w:r>
      <w:r w:rsidR="000F3491">
        <w:rPr>
          <w:sz w:val="26"/>
          <w:szCs w:val="26"/>
        </w:rPr>
        <w:t>утверждении</w:t>
      </w:r>
      <w:r w:rsidRPr="000C486C">
        <w:rPr>
          <w:sz w:val="26"/>
          <w:szCs w:val="26"/>
        </w:rPr>
        <w:t xml:space="preserve"> Закона Республики Хакасия «О республиканском бюджете Республики Хакасия на 2018 год и на плановый период 2019 и 2020 годы»</w:t>
      </w:r>
      <w:r w:rsidR="007631F7">
        <w:rPr>
          <w:sz w:val="26"/>
          <w:szCs w:val="26"/>
        </w:rPr>
        <w:t xml:space="preserve"> принять</w:t>
      </w:r>
      <w:r>
        <w:rPr>
          <w:sz w:val="26"/>
          <w:szCs w:val="26"/>
        </w:rPr>
        <w:t>:</w:t>
      </w:r>
    </w:p>
    <w:p w:rsidR="003A4809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ab/>
        <w:t xml:space="preserve">- </w:t>
      </w:r>
      <w:r w:rsidRPr="000C486C">
        <w:rPr>
          <w:rFonts w:eastAsiaTheme="minorHAnsi"/>
          <w:sz w:val="26"/>
          <w:szCs w:val="26"/>
          <w:lang w:eastAsia="en-US"/>
        </w:rPr>
        <w:t>значение уровня расчетной бюджетной обеспеченности, принимаемого в качестве критерия выравнивания, используемого при расчете дотаций на выравнивание бюджетной обеспеченности муниципальных районов (городских о</w:t>
      </w:r>
      <w:r>
        <w:rPr>
          <w:rFonts w:eastAsiaTheme="minorHAnsi"/>
          <w:sz w:val="26"/>
          <w:szCs w:val="26"/>
          <w:lang w:eastAsia="en-US"/>
        </w:rPr>
        <w:t>кругов) Республики Хакасия</w:t>
      </w:r>
      <w:r w:rsidRPr="000C486C">
        <w:rPr>
          <w:rFonts w:eastAsiaTheme="minorHAnsi"/>
          <w:sz w:val="26"/>
          <w:szCs w:val="26"/>
          <w:lang w:eastAsia="en-US"/>
        </w:rPr>
        <w:t xml:space="preserve"> в размере  1,0; </w:t>
      </w:r>
    </w:p>
    <w:p w:rsidR="003A4809" w:rsidRDefault="003A4809" w:rsidP="003A4809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Pr="000C486C">
        <w:rPr>
          <w:sz w:val="26"/>
          <w:szCs w:val="26"/>
        </w:rPr>
        <w:t xml:space="preserve">частичную  замену дотации на выравнивание бюджетной обеспеченности муниципальным образованиям  на дополнительный норматив  отчислений от </w:t>
      </w:r>
      <w:r>
        <w:rPr>
          <w:sz w:val="26"/>
          <w:szCs w:val="26"/>
        </w:rPr>
        <w:t>НДФЛ</w:t>
      </w:r>
      <w:r w:rsidRPr="000C486C">
        <w:rPr>
          <w:sz w:val="26"/>
          <w:szCs w:val="26"/>
        </w:rPr>
        <w:t>, подлежащий зачислению в республиканский бюджет</w:t>
      </w:r>
      <w:r>
        <w:rPr>
          <w:sz w:val="26"/>
          <w:szCs w:val="26"/>
        </w:rPr>
        <w:t>,</w:t>
      </w:r>
      <w:r w:rsidRPr="000C486C">
        <w:rPr>
          <w:sz w:val="26"/>
          <w:szCs w:val="26"/>
        </w:rPr>
        <w:t xml:space="preserve">  для </w:t>
      </w:r>
      <w:r>
        <w:rPr>
          <w:sz w:val="26"/>
          <w:szCs w:val="26"/>
        </w:rPr>
        <w:t xml:space="preserve">муниципальных </w:t>
      </w:r>
      <w:r w:rsidRPr="000C486C">
        <w:rPr>
          <w:sz w:val="26"/>
          <w:szCs w:val="26"/>
        </w:rPr>
        <w:t>районов</w:t>
      </w:r>
      <w:r>
        <w:rPr>
          <w:sz w:val="26"/>
          <w:szCs w:val="26"/>
        </w:rPr>
        <w:t xml:space="preserve"> в размере 5</w:t>
      </w:r>
      <w:r w:rsidRPr="000C486C">
        <w:rPr>
          <w:sz w:val="26"/>
          <w:szCs w:val="26"/>
        </w:rPr>
        <w:t>5%</w:t>
      </w:r>
      <w:r>
        <w:rPr>
          <w:sz w:val="26"/>
          <w:szCs w:val="26"/>
        </w:rPr>
        <w:t>,</w:t>
      </w:r>
      <w:r w:rsidRPr="00A75ED8">
        <w:rPr>
          <w:sz w:val="26"/>
          <w:szCs w:val="26"/>
        </w:rPr>
        <w:t xml:space="preserve"> </w:t>
      </w:r>
      <w:r>
        <w:rPr>
          <w:sz w:val="26"/>
          <w:szCs w:val="26"/>
        </w:rPr>
        <w:t>для г. Саяногорска: - 50</w:t>
      </w:r>
      <w:r w:rsidRPr="000C486C">
        <w:rPr>
          <w:sz w:val="26"/>
          <w:szCs w:val="26"/>
        </w:rPr>
        <w:t>%</w:t>
      </w:r>
      <w:r>
        <w:rPr>
          <w:sz w:val="26"/>
          <w:szCs w:val="26"/>
        </w:rPr>
        <w:t>;</w:t>
      </w:r>
    </w:p>
    <w:p w:rsidR="003A4809" w:rsidRDefault="003A4809" w:rsidP="003A4809">
      <w:pPr>
        <w:pStyle w:val="a3"/>
        <w:spacing w:line="276" w:lineRule="auto"/>
        <w:ind w:left="-426" w:firstLine="786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CF5466">
        <w:rPr>
          <w:bCs/>
          <w:sz w:val="26"/>
          <w:szCs w:val="26"/>
        </w:rPr>
        <w:t xml:space="preserve">единый норматив отчислений от </w:t>
      </w:r>
      <w:r>
        <w:rPr>
          <w:bCs/>
          <w:sz w:val="26"/>
          <w:szCs w:val="26"/>
        </w:rPr>
        <w:t>НДФЛ</w:t>
      </w:r>
      <w:r w:rsidRPr="00CF5466">
        <w:rPr>
          <w:bCs/>
          <w:sz w:val="26"/>
          <w:szCs w:val="26"/>
        </w:rPr>
        <w:t>, подлежащего зачислению в соответствии с БК РФ в республиканский бюджет в бюджеты муниципальных районов в размере 20 %;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  <w:t>ГОЛОСОВАЛИ: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>«за» - 1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>; «против» - 0; «воздержались» - 0.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5B5AF1">
        <w:rPr>
          <w:sz w:val="26"/>
          <w:szCs w:val="26"/>
        </w:rPr>
        <w:t>Решение принято.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3A4809" w:rsidRPr="005B5AF1" w:rsidRDefault="003A4809" w:rsidP="003A4809">
      <w:pPr>
        <w:tabs>
          <w:tab w:val="left" w:pos="-426"/>
        </w:tabs>
        <w:spacing w:line="276" w:lineRule="auto"/>
        <w:ind w:left="-426" w:firstLine="426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ab/>
        <w:t>3.СЛУШАЛИ: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>
        <w:rPr>
          <w:b/>
          <w:sz w:val="26"/>
          <w:szCs w:val="26"/>
        </w:rPr>
        <w:t xml:space="preserve">, </w:t>
      </w:r>
      <w:r w:rsidRPr="00F9686F">
        <w:rPr>
          <w:sz w:val="26"/>
          <w:szCs w:val="26"/>
        </w:rPr>
        <w:t>исполнительного директора Совета</w:t>
      </w:r>
      <w:r>
        <w:rPr>
          <w:sz w:val="26"/>
          <w:szCs w:val="26"/>
        </w:rPr>
        <w:t>,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об утверждении даты проведения и программы </w:t>
      </w:r>
      <w:r>
        <w:rPr>
          <w:sz w:val="26"/>
          <w:szCs w:val="26"/>
          <w:lang w:val="en-US"/>
        </w:rPr>
        <w:t>X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Pr="005B5AF1">
        <w:rPr>
          <w:sz w:val="26"/>
          <w:szCs w:val="26"/>
        </w:rPr>
        <w:t>.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14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 xml:space="preserve">РЕШИЛИ: </w:t>
      </w:r>
    </w:p>
    <w:p w:rsidR="003A4809" w:rsidRPr="00007234" w:rsidRDefault="003A4809" w:rsidP="003A4809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Утвердить проект программы 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  <w:lang w:val="en-US"/>
        </w:rPr>
        <w:t>X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 членов Ассоциации «Совет муниципальных образований Республики Хакасия»</w:t>
      </w:r>
      <w:r w:rsidRPr="005B5AF1">
        <w:rPr>
          <w:sz w:val="26"/>
          <w:szCs w:val="26"/>
        </w:rPr>
        <w:t xml:space="preserve"> (приложение</w:t>
      </w:r>
      <w:r>
        <w:rPr>
          <w:sz w:val="26"/>
          <w:szCs w:val="26"/>
        </w:rPr>
        <w:t xml:space="preserve"> к решению);</w:t>
      </w:r>
    </w:p>
    <w:p w:rsidR="003A4809" w:rsidRPr="00052D94" w:rsidRDefault="003A4809" w:rsidP="003A4809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Назначить дату проведения </w:t>
      </w:r>
      <w:r>
        <w:rPr>
          <w:sz w:val="26"/>
          <w:szCs w:val="26"/>
          <w:lang w:val="en-US"/>
        </w:rPr>
        <w:t>X</w:t>
      </w:r>
      <w:r w:rsidRPr="00D94D85">
        <w:rPr>
          <w:sz w:val="26"/>
          <w:szCs w:val="26"/>
        </w:rPr>
        <w:t xml:space="preserve"> </w:t>
      </w:r>
      <w:r>
        <w:rPr>
          <w:sz w:val="26"/>
          <w:szCs w:val="26"/>
        </w:rPr>
        <w:t>Общего Собрания:15 ноября 2017 года;</w:t>
      </w:r>
    </w:p>
    <w:p w:rsidR="003A4809" w:rsidRPr="00007234" w:rsidRDefault="003A4809" w:rsidP="003A4809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6B0CDC">
        <w:rPr>
          <w:sz w:val="26"/>
          <w:szCs w:val="26"/>
        </w:rPr>
        <w:t>Исполнительной дирекции решить организационные вопросы проведения Общего собрания, согласовать дату и место проведения собрания с Верховным Советом Республики Хакасия и подготовить раздаточные материалы к собранию</w:t>
      </w:r>
      <w:r>
        <w:rPr>
          <w:sz w:val="26"/>
          <w:szCs w:val="26"/>
        </w:rPr>
        <w:t>;</w:t>
      </w:r>
    </w:p>
    <w:p w:rsidR="003A4809" w:rsidRPr="006B0CDC" w:rsidRDefault="003A4809" w:rsidP="003A4809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007234">
        <w:rPr>
          <w:sz w:val="26"/>
          <w:szCs w:val="26"/>
        </w:rPr>
        <w:t>Создать рабочую групп</w:t>
      </w:r>
      <w:r>
        <w:rPr>
          <w:sz w:val="26"/>
          <w:szCs w:val="26"/>
        </w:rPr>
        <w:t xml:space="preserve">у из членов Правления Ассоциации «Совет МО РХ»  </w:t>
      </w:r>
      <w:r w:rsidRPr="00007234">
        <w:rPr>
          <w:sz w:val="26"/>
          <w:szCs w:val="26"/>
        </w:rPr>
        <w:t xml:space="preserve">в количестве 5 человек для подготовки предложений по приоритетным направлениям развития местного самоуправления и в резолюцию </w:t>
      </w:r>
      <w:r w:rsidRPr="00007234">
        <w:rPr>
          <w:sz w:val="26"/>
          <w:szCs w:val="26"/>
          <w:lang w:val="en-US"/>
        </w:rPr>
        <w:t>X</w:t>
      </w:r>
      <w:r w:rsidRPr="00007234">
        <w:rPr>
          <w:sz w:val="26"/>
          <w:szCs w:val="26"/>
        </w:rPr>
        <w:t xml:space="preserve"> Общего собрания Совета </w:t>
      </w:r>
    </w:p>
    <w:p w:rsidR="003A4809" w:rsidRPr="008E669A" w:rsidRDefault="003A4809" w:rsidP="003A4809">
      <w:pPr>
        <w:pStyle w:val="a3"/>
        <w:numPr>
          <w:ilvl w:val="0"/>
          <w:numId w:val="9"/>
        </w:numPr>
        <w:spacing w:line="276" w:lineRule="auto"/>
        <w:ind w:left="-426" w:firstLine="786"/>
        <w:jc w:val="both"/>
        <w:rPr>
          <w:b/>
          <w:sz w:val="26"/>
          <w:szCs w:val="26"/>
        </w:rPr>
      </w:pPr>
      <w:r w:rsidRPr="008E669A">
        <w:rPr>
          <w:sz w:val="26"/>
          <w:szCs w:val="26"/>
        </w:rPr>
        <w:t xml:space="preserve">Членам Совета принять участие в </w:t>
      </w:r>
      <w:r w:rsidRPr="008E669A">
        <w:rPr>
          <w:sz w:val="26"/>
          <w:szCs w:val="26"/>
          <w:lang w:val="en-US"/>
        </w:rPr>
        <w:t>X</w:t>
      </w:r>
      <w:r w:rsidRPr="008E669A">
        <w:rPr>
          <w:sz w:val="26"/>
          <w:szCs w:val="26"/>
        </w:rPr>
        <w:t xml:space="preserve"> Общем Собрании. </w:t>
      </w:r>
    </w:p>
    <w:p w:rsidR="003A4809" w:rsidRPr="008E669A" w:rsidRDefault="003A4809" w:rsidP="003A4809">
      <w:pPr>
        <w:pStyle w:val="a3"/>
        <w:spacing w:line="276" w:lineRule="auto"/>
        <w:ind w:left="360"/>
        <w:jc w:val="both"/>
        <w:rPr>
          <w:b/>
          <w:sz w:val="26"/>
          <w:szCs w:val="26"/>
        </w:rPr>
      </w:pPr>
      <w:r w:rsidRPr="008E669A">
        <w:rPr>
          <w:b/>
          <w:sz w:val="26"/>
          <w:szCs w:val="26"/>
        </w:rPr>
        <w:t>ГОЛОСОВАЛИ:</w:t>
      </w:r>
    </w:p>
    <w:p w:rsidR="003A4809" w:rsidRPr="005B5AF1" w:rsidRDefault="003A4809" w:rsidP="003A4809">
      <w:pPr>
        <w:pStyle w:val="a3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«за» - 17</w:t>
      </w:r>
      <w:r w:rsidRPr="005B5AF1">
        <w:rPr>
          <w:sz w:val="26"/>
          <w:szCs w:val="26"/>
        </w:rPr>
        <w:t>; «против» - 0; «воздержались» - 0.</w:t>
      </w:r>
    </w:p>
    <w:p w:rsidR="003A4809" w:rsidRPr="005B5AF1" w:rsidRDefault="003A4809" w:rsidP="003A4809">
      <w:pPr>
        <w:pStyle w:val="a3"/>
        <w:tabs>
          <w:tab w:val="left" w:pos="426"/>
        </w:tabs>
        <w:spacing w:line="276" w:lineRule="auto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3A4809" w:rsidRPr="005B5AF1" w:rsidRDefault="003A4809" w:rsidP="003A4809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b/>
          <w:sz w:val="26"/>
          <w:szCs w:val="26"/>
        </w:rPr>
      </w:pPr>
    </w:p>
    <w:p w:rsidR="003A4809" w:rsidRDefault="003A4809" w:rsidP="003A4809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lastRenderedPageBreak/>
        <w:t>4.СЛУШАЛИ:</w:t>
      </w:r>
      <w:r w:rsidRPr="005B5AF1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Быкова Л. М</w:t>
      </w:r>
      <w:r w:rsidRPr="005B5AF1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, </w:t>
      </w:r>
      <w:r>
        <w:rPr>
          <w:sz w:val="26"/>
          <w:szCs w:val="26"/>
        </w:rPr>
        <w:t xml:space="preserve">Председателя </w:t>
      </w:r>
      <w:r w:rsidRPr="00F9686F">
        <w:rPr>
          <w:sz w:val="26"/>
          <w:szCs w:val="26"/>
        </w:rPr>
        <w:t xml:space="preserve"> Совета</w:t>
      </w:r>
      <w:r>
        <w:rPr>
          <w:sz w:val="26"/>
          <w:szCs w:val="26"/>
        </w:rPr>
        <w:t>,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о предложениях Верховному Совету Республики Хакасия по кандидатурам от представительных органов муниципальных районов и городских округов в состав конституционной комиссии Республики Хакасия.</w:t>
      </w:r>
    </w:p>
    <w:p w:rsidR="003A4809" w:rsidRDefault="003A4809" w:rsidP="003A4809">
      <w:pPr>
        <w:pStyle w:val="a3"/>
        <w:tabs>
          <w:tab w:val="left" w:pos="426"/>
        </w:tabs>
        <w:spacing w:line="276" w:lineRule="auto"/>
        <w:ind w:left="-284" w:firstLine="1004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 xml:space="preserve">РЕШИЛИ: </w:t>
      </w:r>
    </w:p>
    <w:p w:rsidR="003A4809" w:rsidRPr="00E55350" w:rsidRDefault="003A4809" w:rsidP="003A4809">
      <w:pPr>
        <w:pStyle w:val="a3"/>
        <w:numPr>
          <w:ilvl w:val="0"/>
          <w:numId w:val="14"/>
        </w:numPr>
        <w:tabs>
          <w:tab w:val="left" w:pos="426"/>
        </w:tabs>
        <w:spacing w:line="276" w:lineRule="auto"/>
        <w:ind w:left="-426" w:firstLine="786"/>
        <w:jc w:val="both"/>
        <w:rPr>
          <w:sz w:val="26"/>
          <w:szCs w:val="26"/>
        </w:rPr>
      </w:pPr>
      <w:r w:rsidRPr="00E55350">
        <w:rPr>
          <w:sz w:val="26"/>
          <w:szCs w:val="26"/>
        </w:rPr>
        <w:t>Представить в Верховный Совет Республики Хакасия</w:t>
      </w:r>
      <w:r w:rsidRPr="00E55350">
        <w:rPr>
          <w:b/>
          <w:sz w:val="26"/>
          <w:szCs w:val="26"/>
        </w:rPr>
        <w:t xml:space="preserve"> </w:t>
      </w:r>
      <w:r w:rsidRPr="00E55350">
        <w:rPr>
          <w:sz w:val="26"/>
          <w:szCs w:val="26"/>
        </w:rPr>
        <w:t>в состав конституционной комиссии Республики Хакасия</w:t>
      </w:r>
      <w:r w:rsidRPr="00E55350">
        <w:rPr>
          <w:b/>
          <w:sz w:val="26"/>
          <w:szCs w:val="26"/>
        </w:rPr>
        <w:t xml:space="preserve"> </w:t>
      </w:r>
      <w:r w:rsidRPr="00E55350">
        <w:rPr>
          <w:sz w:val="26"/>
          <w:szCs w:val="26"/>
        </w:rPr>
        <w:t>следующие кандидатуры от представительных органов муниципальных районов и городских округов Республики Хакасия:</w:t>
      </w:r>
    </w:p>
    <w:p w:rsidR="003A4809" w:rsidRDefault="003A4809" w:rsidP="003A4809">
      <w:pPr>
        <w:pStyle w:val="a3"/>
        <w:tabs>
          <w:tab w:val="left" w:pos="426"/>
        </w:tabs>
        <w:spacing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Грицаенко Татьяна Васильевна, председатель Совета депутатов города Черногорска;</w:t>
      </w:r>
    </w:p>
    <w:p w:rsidR="003A4809" w:rsidRDefault="003A4809" w:rsidP="003A4809">
      <w:pPr>
        <w:pStyle w:val="a3"/>
        <w:tabs>
          <w:tab w:val="left" w:pos="426"/>
        </w:tabs>
        <w:spacing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>- Капустина Раиса Сергеевна,</w:t>
      </w:r>
      <w:r w:rsidRPr="00E55350">
        <w:rPr>
          <w:sz w:val="26"/>
          <w:szCs w:val="26"/>
        </w:rPr>
        <w:t xml:space="preserve"> </w:t>
      </w:r>
      <w:r>
        <w:rPr>
          <w:sz w:val="26"/>
          <w:szCs w:val="26"/>
        </w:rPr>
        <w:t>председатель Совета депутатов Алтайского района;</w:t>
      </w:r>
    </w:p>
    <w:p w:rsidR="003A4809" w:rsidRDefault="003A4809" w:rsidP="003A4809">
      <w:pPr>
        <w:pStyle w:val="a3"/>
        <w:tabs>
          <w:tab w:val="left" w:pos="426"/>
        </w:tabs>
        <w:spacing w:line="276" w:lineRule="auto"/>
        <w:ind w:left="-426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proofErr w:type="spellStart"/>
      <w:r>
        <w:rPr>
          <w:sz w:val="26"/>
          <w:szCs w:val="26"/>
        </w:rPr>
        <w:t>Тупикин</w:t>
      </w:r>
      <w:proofErr w:type="spellEnd"/>
      <w:r>
        <w:rPr>
          <w:sz w:val="26"/>
          <w:szCs w:val="26"/>
        </w:rPr>
        <w:t xml:space="preserve"> Альберт Юрьевич, председатель Совета депутатов города Абакана.</w:t>
      </w:r>
    </w:p>
    <w:p w:rsidR="003A4809" w:rsidRPr="00E55350" w:rsidRDefault="003A4809" w:rsidP="003A4809">
      <w:pPr>
        <w:tabs>
          <w:tab w:val="left" w:pos="426"/>
        </w:tabs>
        <w:spacing w:line="276" w:lineRule="auto"/>
        <w:ind w:left="-426" w:firstLine="426"/>
        <w:jc w:val="both"/>
        <w:rPr>
          <w:sz w:val="26"/>
          <w:szCs w:val="26"/>
        </w:rPr>
      </w:pPr>
      <w:r>
        <w:rPr>
          <w:sz w:val="26"/>
          <w:szCs w:val="26"/>
        </w:rPr>
        <w:tab/>
        <w:t>2</w:t>
      </w:r>
      <w:r w:rsidRPr="00E55350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Pr="00E55350">
        <w:rPr>
          <w:sz w:val="26"/>
          <w:szCs w:val="26"/>
        </w:rPr>
        <w:t>Исполн</w:t>
      </w:r>
      <w:r>
        <w:rPr>
          <w:sz w:val="26"/>
          <w:szCs w:val="26"/>
        </w:rPr>
        <w:t>и</w:t>
      </w:r>
      <w:r w:rsidRPr="00E55350">
        <w:rPr>
          <w:sz w:val="26"/>
          <w:szCs w:val="26"/>
        </w:rPr>
        <w:t>тельной дирекции Совета</w:t>
      </w:r>
      <w:r>
        <w:rPr>
          <w:sz w:val="26"/>
          <w:szCs w:val="26"/>
        </w:rPr>
        <w:t xml:space="preserve"> направить решение в адрес </w:t>
      </w:r>
      <w:r w:rsidRPr="00E55350">
        <w:rPr>
          <w:sz w:val="26"/>
          <w:szCs w:val="26"/>
        </w:rPr>
        <w:t>Верховн</w:t>
      </w:r>
      <w:r>
        <w:rPr>
          <w:sz w:val="26"/>
          <w:szCs w:val="26"/>
        </w:rPr>
        <w:t>ого</w:t>
      </w:r>
      <w:r w:rsidRPr="00E55350">
        <w:rPr>
          <w:sz w:val="26"/>
          <w:szCs w:val="26"/>
        </w:rPr>
        <w:t xml:space="preserve"> Совет</w:t>
      </w:r>
      <w:r>
        <w:rPr>
          <w:sz w:val="26"/>
          <w:szCs w:val="26"/>
        </w:rPr>
        <w:t>а</w:t>
      </w:r>
      <w:r w:rsidRPr="00E55350">
        <w:rPr>
          <w:sz w:val="26"/>
          <w:szCs w:val="26"/>
        </w:rPr>
        <w:t xml:space="preserve"> Республики Хакасия</w:t>
      </w:r>
      <w:r>
        <w:rPr>
          <w:sz w:val="26"/>
          <w:szCs w:val="26"/>
        </w:rPr>
        <w:t>.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  <w:t>ГОЛОСОВАЛИ: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sz w:val="26"/>
          <w:szCs w:val="26"/>
        </w:rPr>
        <w:t>«за» - 1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>; «против» - 0; «воздержались» - 0.</w:t>
      </w:r>
    </w:p>
    <w:p w:rsidR="003A4809" w:rsidRPr="005B5AF1" w:rsidRDefault="003A4809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3A4809" w:rsidRPr="005B5AF1" w:rsidRDefault="003A4809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3A4809" w:rsidRDefault="003A4809" w:rsidP="003A4809">
      <w:pPr>
        <w:pStyle w:val="a3"/>
        <w:spacing w:line="276" w:lineRule="auto"/>
        <w:ind w:left="0" w:firstLine="708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>5.СЛУШАЛИ:</w:t>
      </w:r>
      <w:r w:rsidRPr="005B5AF1">
        <w:rPr>
          <w:sz w:val="26"/>
          <w:szCs w:val="26"/>
        </w:rPr>
        <w:t xml:space="preserve"> </w:t>
      </w:r>
      <w:r w:rsidRPr="005B5AF1">
        <w:rPr>
          <w:b/>
          <w:sz w:val="26"/>
          <w:szCs w:val="26"/>
        </w:rPr>
        <w:t>Соколик Н. М.</w:t>
      </w:r>
      <w:r w:rsidRPr="005B5AF1">
        <w:rPr>
          <w:sz w:val="26"/>
          <w:szCs w:val="26"/>
        </w:rPr>
        <w:t xml:space="preserve"> </w:t>
      </w:r>
      <w:r>
        <w:rPr>
          <w:sz w:val="26"/>
          <w:szCs w:val="26"/>
        </w:rPr>
        <w:t>об оплате членских взносов в Ассоциацию «Совет МО РХ»</w:t>
      </w:r>
    </w:p>
    <w:p w:rsidR="003A4809" w:rsidRPr="005B5AF1" w:rsidRDefault="003A4809" w:rsidP="003A4809">
      <w:pPr>
        <w:spacing w:line="276" w:lineRule="auto"/>
        <w:ind w:left="-284" w:firstLine="992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r>
        <w:rPr>
          <w:sz w:val="26"/>
          <w:szCs w:val="26"/>
        </w:rPr>
        <w:t>Быков Л. М., Зайцев С.Н., Егорова Е.В.</w:t>
      </w:r>
    </w:p>
    <w:p w:rsidR="003A4809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  <w:t xml:space="preserve">РЕШИЛИ: </w:t>
      </w:r>
    </w:p>
    <w:p w:rsidR="003A4809" w:rsidRDefault="003A4809" w:rsidP="003A4809">
      <w:pPr>
        <w:pStyle w:val="a3"/>
        <w:numPr>
          <w:ilvl w:val="0"/>
          <w:numId w:val="15"/>
        </w:numPr>
        <w:tabs>
          <w:tab w:val="left" w:pos="426"/>
        </w:tabs>
        <w:spacing w:line="276" w:lineRule="auto"/>
        <w:ind w:left="0" w:firstLine="708"/>
        <w:jc w:val="both"/>
        <w:rPr>
          <w:sz w:val="26"/>
          <w:szCs w:val="26"/>
        </w:rPr>
      </w:pPr>
      <w:r>
        <w:rPr>
          <w:sz w:val="26"/>
          <w:szCs w:val="26"/>
        </w:rPr>
        <w:t>Членам Совета погасить имеющуюся задолженность по взносам или представить в исполнительную дирекцию график погашения задолженности в срок до 15 ноября 2017года.</w:t>
      </w:r>
    </w:p>
    <w:p w:rsidR="003A4809" w:rsidRPr="005B5AF1" w:rsidRDefault="003A4809" w:rsidP="003A4809">
      <w:pPr>
        <w:spacing w:line="276" w:lineRule="auto"/>
        <w:ind w:left="-284" w:firstLine="992"/>
        <w:jc w:val="both"/>
        <w:rPr>
          <w:sz w:val="26"/>
          <w:szCs w:val="26"/>
        </w:rPr>
      </w:pPr>
      <w:r w:rsidRPr="005B5AF1">
        <w:rPr>
          <w:b/>
          <w:sz w:val="26"/>
          <w:szCs w:val="26"/>
        </w:rPr>
        <w:t xml:space="preserve">ВЫСТУПАЛИ: </w:t>
      </w:r>
      <w:r>
        <w:rPr>
          <w:sz w:val="26"/>
          <w:szCs w:val="26"/>
        </w:rPr>
        <w:t>Быков Л. М., Зайцев С.Н., Егорова Е.В.</w:t>
      </w:r>
    </w:p>
    <w:p w:rsidR="003A4809" w:rsidRPr="005B5AF1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b/>
          <w:sz w:val="26"/>
          <w:szCs w:val="26"/>
        </w:rPr>
      </w:pPr>
      <w:r w:rsidRPr="005B5AF1"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Pr="005B5AF1">
        <w:rPr>
          <w:b/>
          <w:sz w:val="26"/>
          <w:szCs w:val="26"/>
        </w:rPr>
        <w:t>ГОЛОСОВАЛИ:</w:t>
      </w:r>
    </w:p>
    <w:p w:rsidR="003A4809" w:rsidRPr="005B5AF1" w:rsidRDefault="003A4809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«за» - 1</w:t>
      </w:r>
      <w:r>
        <w:rPr>
          <w:sz w:val="26"/>
          <w:szCs w:val="26"/>
        </w:rPr>
        <w:t>7</w:t>
      </w:r>
      <w:r w:rsidRPr="005B5AF1">
        <w:rPr>
          <w:sz w:val="26"/>
          <w:szCs w:val="26"/>
        </w:rPr>
        <w:t>; «против» - 0; «воздержались» - 0.</w:t>
      </w:r>
    </w:p>
    <w:p w:rsidR="003A4809" w:rsidRPr="005B5AF1" w:rsidRDefault="003A4809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5B5AF1">
        <w:rPr>
          <w:sz w:val="26"/>
          <w:szCs w:val="26"/>
        </w:rPr>
        <w:t>Решение принято.</w:t>
      </w:r>
    </w:p>
    <w:p w:rsidR="003A4809" w:rsidRDefault="003A4809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3373D9" w:rsidRDefault="006422C7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rFonts w:ascii="Monotype Corsiva" w:hAnsi="Monotype Corsiva"/>
          <w:noProof/>
          <w:sz w:val="40"/>
          <w:szCs w:val="40"/>
        </w:rPr>
        <w:drawing>
          <wp:anchor distT="0" distB="0" distL="114300" distR="114300" simplePos="0" relativeHeight="251664384" behindDoc="0" locked="0" layoutInCell="1" allowOverlap="1" wp14:anchorId="58877325" wp14:editId="5F5939B1">
            <wp:simplePos x="0" y="0"/>
            <wp:positionH relativeFrom="column">
              <wp:posOffset>2967990</wp:posOffset>
            </wp:positionH>
            <wp:positionV relativeFrom="paragraph">
              <wp:posOffset>56515</wp:posOffset>
            </wp:positionV>
            <wp:extent cx="1104900" cy="619125"/>
            <wp:effectExtent l="0" t="0" r="0" b="9525"/>
            <wp:wrapNone/>
            <wp:docPr id="5" name="Рисунок 5" descr="Подпись Бык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дпись Быкова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3373D9" w:rsidRDefault="003373D9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3A4809" w:rsidRPr="00671C39" w:rsidRDefault="003A4809" w:rsidP="003A4809">
      <w:pPr>
        <w:pStyle w:val="a3"/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 w:rsidRPr="00671C39">
        <w:rPr>
          <w:sz w:val="26"/>
          <w:szCs w:val="26"/>
        </w:rPr>
        <w:t xml:space="preserve">Председатель Правления Совета                                                            </w:t>
      </w:r>
      <w:r>
        <w:rPr>
          <w:sz w:val="26"/>
          <w:szCs w:val="26"/>
        </w:rPr>
        <w:t>Л. М. Быков</w:t>
      </w:r>
    </w:p>
    <w:p w:rsidR="003A4809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422C7" w:rsidRDefault="006422C7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422C7" w:rsidRDefault="006422C7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</w:p>
    <w:p w:rsidR="006422C7" w:rsidRDefault="006422C7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bookmarkStart w:id="0" w:name="_GoBack"/>
      <w:bookmarkEnd w:id="0"/>
      <w:r>
        <w:rPr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5B9AE36B" wp14:editId="60136745">
            <wp:simplePos x="0" y="0"/>
            <wp:positionH relativeFrom="column">
              <wp:posOffset>2440305</wp:posOffset>
            </wp:positionH>
            <wp:positionV relativeFrom="paragraph">
              <wp:posOffset>86995</wp:posOffset>
            </wp:positionV>
            <wp:extent cx="1866900" cy="986155"/>
            <wp:effectExtent l="0" t="0" r="0" b="4445"/>
            <wp:wrapNone/>
            <wp:docPr id="1" name="Рисунок 1" descr="C:\Users\Наталья\Desktop\ИСПОЛНИТ. дирекция\РОСПИСЬ  Соколи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ИСПОЛНИТ. дирекция\РОСПИСЬ  Соколик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986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A4809" w:rsidRPr="00671C39" w:rsidRDefault="003A4809" w:rsidP="003A4809">
      <w:pPr>
        <w:tabs>
          <w:tab w:val="left" w:pos="426"/>
        </w:tabs>
        <w:spacing w:line="276" w:lineRule="auto"/>
        <w:ind w:left="-567" w:firstLine="567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671C39">
        <w:rPr>
          <w:sz w:val="26"/>
          <w:szCs w:val="26"/>
        </w:rPr>
        <w:t>ротокол составил:</w:t>
      </w:r>
    </w:p>
    <w:p w:rsidR="003A4809" w:rsidRDefault="003A4809" w:rsidP="003A4809">
      <w:pPr>
        <w:tabs>
          <w:tab w:val="left" w:pos="426"/>
        </w:tabs>
        <w:spacing w:line="276" w:lineRule="auto"/>
        <w:ind w:left="-567" w:firstLine="567"/>
        <w:jc w:val="both"/>
      </w:pPr>
      <w:r w:rsidRPr="00671C39">
        <w:rPr>
          <w:sz w:val="26"/>
          <w:szCs w:val="26"/>
        </w:rPr>
        <w:t>Секретарь заседания Совета                                                                     Н.М. Соколик</w:t>
      </w:r>
    </w:p>
    <w:p w:rsidR="00FD433D" w:rsidRPr="003A4809" w:rsidRDefault="00DF606C" w:rsidP="003A4809"/>
    <w:p w:rsidR="00BD31C2" w:rsidRPr="003A4809" w:rsidRDefault="00BD31C2"/>
    <w:sectPr w:rsidR="00BD31C2" w:rsidRPr="003A4809" w:rsidSect="001C581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606C" w:rsidRDefault="00DF606C">
      <w:r>
        <w:separator/>
      </w:r>
    </w:p>
  </w:endnote>
  <w:endnote w:type="continuationSeparator" w:id="0">
    <w:p w:rsidR="00DF606C" w:rsidRDefault="00DF60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F606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F606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F606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606C" w:rsidRDefault="00DF606C">
      <w:r>
        <w:separator/>
      </w:r>
    </w:p>
  </w:footnote>
  <w:footnote w:type="continuationSeparator" w:id="0">
    <w:p w:rsidR="00DF606C" w:rsidRDefault="00DF60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F606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F606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4470" w:rsidRDefault="00DF606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182D"/>
    <w:multiLevelType w:val="hybridMultilevel"/>
    <w:tmpl w:val="77267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9A6813"/>
    <w:multiLevelType w:val="hybridMultilevel"/>
    <w:tmpl w:val="32F2EA06"/>
    <w:lvl w:ilvl="0" w:tplc="E188CC2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54554"/>
    <w:multiLevelType w:val="hybridMultilevel"/>
    <w:tmpl w:val="52B07D9E"/>
    <w:lvl w:ilvl="0" w:tplc="F074585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B0C646C"/>
    <w:multiLevelType w:val="hybridMultilevel"/>
    <w:tmpl w:val="EF4A862A"/>
    <w:lvl w:ilvl="0" w:tplc="8D4895E4">
      <w:start w:val="1"/>
      <w:numFmt w:val="decimal"/>
      <w:lvlText w:val="%1."/>
      <w:lvlJc w:val="left"/>
      <w:pPr>
        <w:ind w:left="105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79" w:hanging="360"/>
      </w:pPr>
    </w:lvl>
    <w:lvl w:ilvl="2" w:tplc="0419001B" w:tentative="1">
      <w:start w:val="1"/>
      <w:numFmt w:val="lowerRoman"/>
      <w:lvlText w:val="%3."/>
      <w:lvlJc w:val="right"/>
      <w:pPr>
        <w:ind w:left="2499" w:hanging="180"/>
      </w:pPr>
    </w:lvl>
    <w:lvl w:ilvl="3" w:tplc="0419000F" w:tentative="1">
      <w:start w:val="1"/>
      <w:numFmt w:val="decimal"/>
      <w:lvlText w:val="%4."/>
      <w:lvlJc w:val="left"/>
      <w:pPr>
        <w:ind w:left="3219" w:hanging="360"/>
      </w:pPr>
    </w:lvl>
    <w:lvl w:ilvl="4" w:tplc="04190019" w:tentative="1">
      <w:start w:val="1"/>
      <w:numFmt w:val="lowerLetter"/>
      <w:lvlText w:val="%5."/>
      <w:lvlJc w:val="left"/>
      <w:pPr>
        <w:ind w:left="3939" w:hanging="360"/>
      </w:pPr>
    </w:lvl>
    <w:lvl w:ilvl="5" w:tplc="0419001B" w:tentative="1">
      <w:start w:val="1"/>
      <w:numFmt w:val="lowerRoman"/>
      <w:lvlText w:val="%6."/>
      <w:lvlJc w:val="right"/>
      <w:pPr>
        <w:ind w:left="4659" w:hanging="180"/>
      </w:pPr>
    </w:lvl>
    <w:lvl w:ilvl="6" w:tplc="0419000F" w:tentative="1">
      <w:start w:val="1"/>
      <w:numFmt w:val="decimal"/>
      <w:lvlText w:val="%7."/>
      <w:lvlJc w:val="left"/>
      <w:pPr>
        <w:ind w:left="5379" w:hanging="360"/>
      </w:pPr>
    </w:lvl>
    <w:lvl w:ilvl="7" w:tplc="04190019" w:tentative="1">
      <w:start w:val="1"/>
      <w:numFmt w:val="lowerLetter"/>
      <w:lvlText w:val="%8."/>
      <w:lvlJc w:val="left"/>
      <w:pPr>
        <w:ind w:left="6099" w:hanging="360"/>
      </w:pPr>
    </w:lvl>
    <w:lvl w:ilvl="8" w:tplc="0419001B" w:tentative="1">
      <w:start w:val="1"/>
      <w:numFmt w:val="lowerRoman"/>
      <w:lvlText w:val="%9."/>
      <w:lvlJc w:val="right"/>
      <w:pPr>
        <w:ind w:left="6819" w:hanging="180"/>
      </w:pPr>
    </w:lvl>
  </w:abstractNum>
  <w:abstractNum w:abstractNumId="4">
    <w:nsid w:val="233C65FF"/>
    <w:multiLevelType w:val="hybridMultilevel"/>
    <w:tmpl w:val="2F6CA9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70E59"/>
    <w:multiLevelType w:val="multilevel"/>
    <w:tmpl w:val="26DE93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379C2086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13D7EB8"/>
    <w:multiLevelType w:val="hybridMultilevel"/>
    <w:tmpl w:val="ADD0B3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6C67AA"/>
    <w:multiLevelType w:val="hybridMultilevel"/>
    <w:tmpl w:val="B18245F0"/>
    <w:lvl w:ilvl="0" w:tplc="72CED20C">
      <w:start w:val="1"/>
      <w:numFmt w:val="decimal"/>
      <w:lvlText w:val="%1."/>
      <w:lvlJc w:val="left"/>
      <w:pPr>
        <w:ind w:left="2115" w:hanging="139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B453DD3"/>
    <w:multiLevelType w:val="hybridMultilevel"/>
    <w:tmpl w:val="BBC05B0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60CD6FE0"/>
    <w:multiLevelType w:val="hybridMultilevel"/>
    <w:tmpl w:val="B2E455B2"/>
    <w:lvl w:ilvl="0" w:tplc="D8B06D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3C8484E"/>
    <w:multiLevelType w:val="hybridMultilevel"/>
    <w:tmpl w:val="02C0D386"/>
    <w:lvl w:ilvl="0" w:tplc="643A84AC">
      <w:start w:val="1"/>
      <w:numFmt w:val="decimal"/>
      <w:lvlText w:val="%1."/>
      <w:lvlJc w:val="left"/>
      <w:pPr>
        <w:ind w:left="786" w:hanging="360"/>
      </w:pPr>
      <w:rPr>
        <w:rFonts w:hint="default"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6C30353A"/>
    <w:multiLevelType w:val="hybridMultilevel"/>
    <w:tmpl w:val="64DA963C"/>
    <w:lvl w:ilvl="0" w:tplc="0C463A1A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46F1EE0"/>
    <w:multiLevelType w:val="hybridMultilevel"/>
    <w:tmpl w:val="4BA8EB9C"/>
    <w:lvl w:ilvl="0" w:tplc="223819F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E2112"/>
    <w:multiLevelType w:val="hybridMultilevel"/>
    <w:tmpl w:val="81528984"/>
    <w:lvl w:ilvl="0" w:tplc="EEE66E80">
      <w:start w:val="1"/>
      <w:numFmt w:val="decimal"/>
      <w:lvlText w:val="%1."/>
      <w:lvlJc w:val="left"/>
      <w:pPr>
        <w:ind w:left="1788" w:hanging="108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7D0B64E2"/>
    <w:multiLevelType w:val="hybridMultilevel"/>
    <w:tmpl w:val="EB0007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0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3"/>
  </w:num>
  <w:num w:numId="9">
    <w:abstractNumId w:val="9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0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786"/>
    <w:rsid w:val="000038D6"/>
    <w:rsid w:val="00007234"/>
    <w:rsid w:val="00050397"/>
    <w:rsid w:val="00051411"/>
    <w:rsid w:val="00052D94"/>
    <w:rsid w:val="0005579D"/>
    <w:rsid w:val="00066E09"/>
    <w:rsid w:val="00075DA4"/>
    <w:rsid w:val="00087473"/>
    <w:rsid w:val="000952A8"/>
    <w:rsid w:val="00097BEC"/>
    <w:rsid w:val="000B03A4"/>
    <w:rsid w:val="000C486C"/>
    <w:rsid w:val="000D0B67"/>
    <w:rsid w:val="000F3491"/>
    <w:rsid w:val="000F4BFC"/>
    <w:rsid w:val="0010410F"/>
    <w:rsid w:val="001129D7"/>
    <w:rsid w:val="00117CAC"/>
    <w:rsid w:val="00120DE8"/>
    <w:rsid w:val="0018570A"/>
    <w:rsid w:val="001A0ABC"/>
    <w:rsid w:val="001A6374"/>
    <w:rsid w:val="001B39B0"/>
    <w:rsid w:val="001D5AE1"/>
    <w:rsid w:val="001F34CD"/>
    <w:rsid w:val="002027F2"/>
    <w:rsid w:val="00231A44"/>
    <w:rsid w:val="00253DBE"/>
    <w:rsid w:val="00266097"/>
    <w:rsid w:val="00274B1F"/>
    <w:rsid w:val="00275EDA"/>
    <w:rsid w:val="00276D1B"/>
    <w:rsid w:val="00277643"/>
    <w:rsid w:val="002C33BF"/>
    <w:rsid w:val="002E44C8"/>
    <w:rsid w:val="002F0A54"/>
    <w:rsid w:val="002F4995"/>
    <w:rsid w:val="003003EE"/>
    <w:rsid w:val="00314827"/>
    <w:rsid w:val="00314951"/>
    <w:rsid w:val="003313AB"/>
    <w:rsid w:val="003373D9"/>
    <w:rsid w:val="0035748B"/>
    <w:rsid w:val="003937F9"/>
    <w:rsid w:val="003A4809"/>
    <w:rsid w:val="003B5116"/>
    <w:rsid w:val="003B71CE"/>
    <w:rsid w:val="003C026A"/>
    <w:rsid w:val="003D1ABB"/>
    <w:rsid w:val="003D473A"/>
    <w:rsid w:val="003E7FD1"/>
    <w:rsid w:val="003F553B"/>
    <w:rsid w:val="003F5FF4"/>
    <w:rsid w:val="003F6296"/>
    <w:rsid w:val="0040551D"/>
    <w:rsid w:val="004100FB"/>
    <w:rsid w:val="00442535"/>
    <w:rsid w:val="004456E8"/>
    <w:rsid w:val="00445798"/>
    <w:rsid w:val="00475A42"/>
    <w:rsid w:val="00476754"/>
    <w:rsid w:val="00486334"/>
    <w:rsid w:val="00487076"/>
    <w:rsid w:val="00493C25"/>
    <w:rsid w:val="004A2D81"/>
    <w:rsid w:val="004A44CC"/>
    <w:rsid w:val="004B4AFB"/>
    <w:rsid w:val="004E036B"/>
    <w:rsid w:val="004E1EB4"/>
    <w:rsid w:val="004E65BF"/>
    <w:rsid w:val="00501161"/>
    <w:rsid w:val="00504786"/>
    <w:rsid w:val="005142C7"/>
    <w:rsid w:val="005244B4"/>
    <w:rsid w:val="005466CC"/>
    <w:rsid w:val="005466DC"/>
    <w:rsid w:val="005540FD"/>
    <w:rsid w:val="00555FD1"/>
    <w:rsid w:val="005618F0"/>
    <w:rsid w:val="00581F60"/>
    <w:rsid w:val="00585756"/>
    <w:rsid w:val="00591F05"/>
    <w:rsid w:val="005A6DE2"/>
    <w:rsid w:val="005B5AF1"/>
    <w:rsid w:val="005C1A04"/>
    <w:rsid w:val="005D31F3"/>
    <w:rsid w:val="006027ED"/>
    <w:rsid w:val="006321FF"/>
    <w:rsid w:val="006412E2"/>
    <w:rsid w:val="006422C7"/>
    <w:rsid w:val="00656E1D"/>
    <w:rsid w:val="006711F9"/>
    <w:rsid w:val="00686226"/>
    <w:rsid w:val="00690C64"/>
    <w:rsid w:val="00695E42"/>
    <w:rsid w:val="006A3F03"/>
    <w:rsid w:val="006B0CDC"/>
    <w:rsid w:val="006B7F8A"/>
    <w:rsid w:val="006C6BF9"/>
    <w:rsid w:val="006F00AD"/>
    <w:rsid w:val="006F6ACC"/>
    <w:rsid w:val="0070384E"/>
    <w:rsid w:val="00715CB0"/>
    <w:rsid w:val="00716499"/>
    <w:rsid w:val="00716662"/>
    <w:rsid w:val="00745404"/>
    <w:rsid w:val="00745FEA"/>
    <w:rsid w:val="00760FDB"/>
    <w:rsid w:val="007631F7"/>
    <w:rsid w:val="00770588"/>
    <w:rsid w:val="007A61C7"/>
    <w:rsid w:val="007B0D1C"/>
    <w:rsid w:val="007E5AC7"/>
    <w:rsid w:val="00804918"/>
    <w:rsid w:val="0082417D"/>
    <w:rsid w:val="0083149F"/>
    <w:rsid w:val="00834441"/>
    <w:rsid w:val="00847867"/>
    <w:rsid w:val="008539ED"/>
    <w:rsid w:val="00873D23"/>
    <w:rsid w:val="00880A01"/>
    <w:rsid w:val="00885DDD"/>
    <w:rsid w:val="008A4389"/>
    <w:rsid w:val="008B2362"/>
    <w:rsid w:val="008C2441"/>
    <w:rsid w:val="008D5DF6"/>
    <w:rsid w:val="008E1B6D"/>
    <w:rsid w:val="008E669A"/>
    <w:rsid w:val="008F0E15"/>
    <w:rsid w:val="00900C36"/>
    <w:rsid w:val="00901ACA"/>
    <w:rsid w:val="00993FAB"/>
    <w:rsid w:val="009A4CA5"/>
    <w:rsid w:val="009B427A"/>
    <w:rsid w:val="00A008F7"/>
    <w:rsid w:val="00A03357"/>
    <w:rsid w:val="00A061C6"/>
    <w:rsid w:val="00A26F04"/>
    <w:rsid w:val="00A36283"/>
    <w:rsid w:val="00A47B0A"/>
    <w:rsid w:val="00A75ED8"/>
    <w:rsid w:val="00A875D6"/>
    <w:rsid w:val="00AA49D3"/>
    <w:rsid w:val="00AB242A"/>
    <w:rsid w:val="00AB776C"/>
    <w:rsid w:val="00AD32EB"/>
    <w:rsid w:val="00AF46D0"/>
    <w:rsid w:val="00B270AE"/>
    <w:rsid w:val="00B36998"/>
    <w:rsid w:val="00B56DF6"/>
    <w:rsid w:val="00BA61FB"/>
    <w:rsid w:val="00BB747C"/>
    <w:rsid w:val="00BD31C2"/>
    <w:rsid w:val="00BF4804"/>
    <w:rsid w:val="00C04FDC"/>
    <w:rsid w:val="00C30A52"/>
    <w:rsid w:val="00C475F4"/>
    <w:rsid w:val="00C7035A"/>
    <w:rsid w:val="00C76C48"/>
    <w:rsid w:val="00C82A16"/>
    <w:rsid w:val="00C9626A"/>
    <w:rsid w:val="00CA0C3D"/>
    <w:rsid w:val="00CA7AF2"/>
    <w:rsid w:val="00CB427A"/>
    <w:rsid w:val="00CD157A"/>
    <w:rsid w:val="00CD64EE"/>
    <w:rsid w:val="00CE329A"/>
    <w:rsid w:val="00CF5C9A"/>
    <w:rsid w:val="00D14557"/>
    <w:rsid w:val="00D2308E"/>
    <w:rsid w:val="00D56D52"/>
    <w:rsid w:val="00D92BEE"/>
    <w:rsid w:val="00D95CE9"/>
    <w:rsid w:val="00DA3580"/>
    <w:rsid w:val="00DB0D9E"/>
    <w:rsid w:val="00DC5556"/>
    <w:rsid w:val="00DC7BA2"/>
    <w:rsid w:val="00DD6D2C"/>
    <w:rsid w:val="00DD776B"/>
    <w:rsid w:val="00DE5462"/>
    <w:rsid w:val="00DE5B68"/>
    <w:rsid w:val="00DF606C"/>
    <w:rsid w:val="00E03B9F"/>
    <w:rsid w:val="00E447F1"/>
    <w:rsid w:val="00E55350"/>
    <w:rsid w:val="00E60FE7"/>
    <w:rsid w:val="00E7591D"/>
    <w:rsid w:val="00E90885"/>
    <w:rsid w:val="00E965E7"/>
    <w:rsid w:val="00EA1BC3"/>
    <w:rsid w:val="00EB4CEB"/>
    <w:rsid w:val="00EB741E"/>
    <w:rsid w:val="00EC2060"/>
    <w:rsid w:val="00EC5292"/>
    <w:rsid w:val="00EF591B"/>
    <w:rsid w:val="00F002F9"/>
    <w:rsid w:val="00F12ACC"/>
    <w:rsid w:val="00F37574"/>
    <w:rsid w:val="00F4137C"/>
    <w:rsid w:val="00F47557"/>
    <w:rsid w:val="00F6723F"/>
    <w:rsid w:val="00F81249"/>
    <w:rsid w:val="00F93CC3"/>
    <w:rsid w:val="00F94C41"/>
    <w:rsid w:val="00FA4789"/>
    <w:rsid w:val="00FC5114"/>
    <w:rsid w:val="00FD3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86"/>
    <w:pPr>
      <w:ind w:left="720"/>
      <w:contextualSpacing/>
    </w:pPr>
  </w:style>
  <w:style w:type="table" w:styleId="a4">
    <w:name w:val="Table Grid"/>
    <w:basedOn w:val="a1"/>
    <w:uiPriority w:val="59"/>
    <w:rsid w:val="0050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786"/>
  </w:style>
  <w:style w:type="paragraph" w:customStyle="1" w:styleId="consnormal">
    <w:name w:val="consnormal"/>
    <w:basedOn w:val="a"/>
    <w:rsid w:val="0050478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3B71CE"/>
    <w:rPr>
      <w:color w:val="0000FF"/>
      <w:u w:val="single"/>
    </w:rPr>
  </w:style>
  <w:style w:type="paragraph" w:customStyle="1" w:styleId="p8">
    <w:name w:val="p8"/>
    <w:basedOn w:val="a"/>
    <w:rsid w:val="00253DB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4786"/>
    <w:pPr>
      <w:ind w:left="720"/>
      <w:contextualSpacing/>
    </w:pPr>
  </w:style>
  <w:style w:type="table" w:styleId="a4">
    <w:name w:val="Table Grid"/>
    <w:basedOn w:val="a1"/>
    <w:uiPriority w:val="59"/>
    <w:rsid w:val="005047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504786"/>
  </w:style>
  <w:style w:type="paragraph" w:customStyle="1" w:styleId="consnormal">
    <w:name w:val="consnormal"/>
    <w:basedOn w:val="a"/>
    <w:rsid w:val="00504786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50478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047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874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unhideWhenUsed/>
    <w:rsid w:val="003B71CE"/>
    <w:rPr>
      <w:color w:val="0000FF"/>
      <w:u w:val="single"/>
    </w:rPr>
  </w:style>
  <w:style w:type="paragraph" w:customStyle="1" w:styleId="p8">
    <w:name w:val="p8"/>
    <w:basedOn w:val="a"/>
    <w:rsid w:val="00253D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amo.rh@mail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r-19.ru/documents/ministerstvo-natsionalnoy-i-territorialnoy-politiki-respubliki-khakasiya/32299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r-19.ru/documents/ministerstvo-natsionalnoy-i-territorialnoy-politiki-respubliki-khakasiya/32299/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054E14-0509-4204-80E4-24CC7AEEA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1965</TotalTime>
  <Pages>10</Pages>
  <Words>3690</Words>
  <Characters>21038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70</cp:revision>
  <cp:lastPrinted>2017-10-06T06:08:00Z</cp:lastPrinted>
  <dcterms:created xsi:type="dcterms:W3CDTF">2017-02-03T04:05:00Z</dcterms:created>
  <dcterms:modified xsi:type="dcterms:W3CDTF">2017-10-20T07:53:00Z</dcterms:modified>
</cp:coreProperties>
</file>