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02" w:rsidRPr="00D07A02" w:rsidRDefault="00D07A02" w:rsidP="00D07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A02">
        <w:rPr>
          <w:rFonts w:ascii="Times New Roman" w:hAnsi="Times New Roman" w:cs="Times New Roman"/>
          <w:sz w:val="28"/>
          <w:szCs w:val="28"/>
        </w:rPr>
        <w:t xml:space="preserve">Приложение к письму Ассоциации </w:t>
      </w:r>
    </w:p>
    <w:p w:rsidR="00D07A02" w:rsidRPr="00D07A02" w:rsidRDefault="00D07A02" w:rsidP="00D07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A02">
        <w:rPr>
          <w:rFonts w:ascii="Times New Roman" w:hAnsi="Times New Roman" w:cs="Times New Roman"/>
          <w:sz w:val="28"/>
          <w:szCs w:val="28"/>
        </w:rPr>
        <w:t>«Совет МО РХ» №140 от 21.07.2014</w:t>
      </w:r>
    </w:p>
    <w:p w:rsidR="00D07A02" w:rsidRDefault="00D07A02" w:rsidP="0034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E8" w:rsidRPr="00B2185F" w:rsidRDefault="00B258E8" w:rsidP="0034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5F">
        <w:rPr>
          <w:rFonts w:ascii="Times New Roman" w:hAnsi="Times New Roman" w:cs="Times New Roman"/>
          <w:b/>
          <w:sz w:val="28"/>
          <w:szCs w:val="28"/>
        </w:rPr>
        <w:t>Доклад Ассоциации «Совет МО РХ»</w:t>
      </w:r>
    </w:p>
    <w:p w:rsidR="00B258E8" w:rsidRPr="00B2185F" w:rsidRDefault="00B258E8" w:rsidP="0034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5F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9D5503" w:rsidRPr="00B21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состоянии местного самоуправления, перспективах его развития, а также предложения по совершенствованию правового регулирования организации и осуществления местного самоуправления</w:t>
      </w:r>
      <w:r w:rsidRPr="00B2185F">
        <w:rPr>
          <w:rFonts w:ascii="Times New Roman" w:hAnsi="Times New Roman" w:cs="Times New Roman"/>
          <w:b/>
          <w:sz w:val="28"/>
          <w:szCs w:val="28"/>
        </w:rPr>
        <w:t xml:space="preserve"> в Республике Хакасия»</w:t>
      </w:r>
    </w:p>
    <w:p w:rsidR="00B258E8" w:rsidRPr="00B2185F" w:rsidRDefault="00B258E8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Современная модель местного самоуправления, основанная на положениях Федерального закона N 131-ФЗ</w:t>
      </w:r>
      <w:r w:rsidR="00702E98" w:rsidRPr="00B2185F">
        <w:rPr>
          <w:rFonts w:ascii="Times New Roman" w:hAnsi="Times New Roman" w:cs="Times New Roman"/>
          <w:sz w:val="28"/>
          <w:szCs w:val="28"/>
        </w:rPr>
        <w:t xml:space="preserve"> </w:t>
      </w:r>
      <w:r w:rsidR="00702E98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B2185F">
        <w:rPr>
          <w:rFonts w:ascii="Times New Roman" w:hAnsi="Times New Roman" w:cs="Times New Roman"/>
          <w:sz w:val="28"/>
          <w:szCs w:val="28"/>
        </w:rPr>
        <w:t xml:space="preserve">, закрепила необходимые гарантии развития одного из наиболее востребованных институтов народовластия. </w:t>
      </w:r>
    </w:p>
    <w:p w:rsidR="00D301C9" w:rsidRPr="00B2185F" w:rsidRDefault="004F19B7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Законом Республики Хакасия от 07.07.2011г. №63-ЗРХ</w:t>
      </w:r>
      <w:r w:rsidR="00D301C9" w:rsidRPr="00B21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предусмотрены различные формы обеспечения взаимодействия </w:t>
      </w:r>
      <w:r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исполнительной власти с </w:t>
      </w:r>
      <w:r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Ассоциацией «Совет МО РХ»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частности, предусмотрены обмен информацией по вопросам местного самоуправления, совместная работа по подготовке проектов нормативных правовых актов, затрагивающих права и интересы муниципальных образований.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6F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 2014</w:t>
      </w:r>
      <w:r w:rsidR="00A93D9F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в 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</w:t>
      </w:r>
      <w:r w:rsidR="00A93D9F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="00A93D9F" w:rsidRPr="00B21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1C9" w:rsidRPr="00B21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внесены изменения, существенно уточняющие правовые, территориальные, организационные и иные основы местного самоуправления. В связи с этим особую актуальность приобретает мониторинг состояния местного самоуправления, а также анализ проблем и перспектив его развития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осуществляемых Советом муниципальных образований Республики Хакасия.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3D9F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 Ассоциация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</w:t>
      </w:r>
      <w:r w:rsidR="00CF742F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F742F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ежегодный доклад о состоянии местного самоуправления в 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республике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перспективах его развития, а также предложения по совершенствованию правового регулирования организации и осуществления местного самоуправления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регионе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2E98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муниципальных образований обеспечивает учёт позиции местного сообщества при выработке и реализации государственной политики и нормативно-правового регулирования в сфере местного самоуправления.</w:t>
      </w:r>
      <w:r w:rsidR="00702E98" w:rsidRPr="00B218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</w:t>
      </w:r>
      <w:r w:rsidR="00702E98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исполнительной власти с 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Ассоциацией</w:t>
      </w:r>
      <w:r w:rsidR="00D301C9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</w:t>
      </w:r>
      <w:r w:rsidR="00702E98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32C" w:rsidRPr="00B2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Министерство национальной и территориальной политики Республики Хакасия</w:t>
      </w:r>
      <w:r w:rsidR="00D301C9" w:rsidRPr="00B218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258E8" w:rsidRPr="00B2185F" w:rsidRDefault="00972F44" w:rsidP="00343F8F">
      <w:pPr>
        <w:pStyle w:val="Default"/>
        <w:ind w:firstLine="708"/>
        <w:jc w:val="both"/>
        <w:rPr>
          <w:sz w:val="28"/>
          <w:szCs w:val="28"/>
        </w:rPr>
      </w:pPr>
      <w:r w:rsidRPr="00B2185F">
        <w:rPr>
          <w:sz w:val="28"/>
          <w:szCs w:val="28"/>
        </w:rPr>
        <w:t xml:space="preserve">За последние годы </w:t>
      </w:r>
      <w:r w:rsidRPr="00B2185F">
        <w:rPr>
          <w:sz w:val="28"/>
          <w:szCs w:val="28"/>
          <w:shd w:val="clear" w:color="auto" w:fill="FFFFFF"/>
        </w:rPr>
        <w:t>в сфере местного самоуправления</w:t>
      </w:r>
      <w:r w:rsidR="00B258E8" w:rsidRPr="00B2185F">
        <w:rPr>
          <w:sz w:val="28"/>
          <w:szCs w:val="28"/>
        </w:rPr>
        <w:t xml:space="preserve"> произошли определенные позитивные изменения. В частности, за счет реализации приоритетных национальных проектов и федеральных программ удалось продвинуться в решении ряда проблем в сферах образования, здравоохранения, жилищного строительства, сноса аварийного и ветхого жилья, капитального ремонта жилищного фонда, дорожного хозяйства, благоустройства. </w:t>
      </w:r>
    </w:p>
    <w:p w:rsidR="00972F44" w:rsidRPr="00B2185F" w:rsidRDefault="00972F4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5F">
        <w:rPr>
          <w:rFonts w:ascii="Times New Roman" w:hAnsi="Times New Roman" w:cs="Times New Roman"/>
          <w:sz w:val="28"/>
          <w:szCs w:val="28"/>
        </w:rPr>
        <w:t xml:space="preserve">Тем не менее, практика применения Федерального закона № 131-ФЗ в совокупности с Бюджетным, Налоговым кодексами Российской Федерации, Кодексом Российской Федерации об административных правонарушениях и рядом других федеральных и региональных законов, затрагивающих сферу местного самоуправления, свидетельствует о целом ряде </w:t>
      </w:r>
      <w:r w:rsidR="002E46F9" w:rsidRPr="00B2185F">
        <w:rPr>
          <w:rFonts w:ascii="Times New Roman" w:hAnsi="Times New Roman" w:cs="Times New Roman"/>
          <w:sz w:val="28"/>
          <w:szCs w:val="28"/>
        </w:rPr>
        <w:t>проблемных</w:t>
      </w:r>
      <w:r w:rsidRPr="00B2185F">
        <w:rPr>
          <w:rFonts w:ascii="Times New Roman" w:hAnsi="Times New Roman" w:cs="Times New Roman"/>
          <w:sz w:val="28"/>
          <w:szCs w:val="28"/>
        </w:rPr>
        <w:t xml:space="preserve"> моментов, сдерживающих устойчивое социально-экономическое развитие муниципальных образований в Республике Хакасия, которые можно разделить на 4 основных блока: </w:t>
      </w:r>
      <w:proofErr w:type="gramEnd"/>
    </w:p>
    <w:p w:rsidR="00972F44" w:rsidRPr="00B2185F" w:rsidRDefault="00972F4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lastRenderedPageBreak/>
        <w:t xml:space="preserve">1. Принципы территориальной организации местного самоуправления основаны преимущественно на географических факторах. Предусмотренные критерии территориального деления не </w:t>
      </w:r>
      <w:r w:rsidR="00AF2DC7" w:rsidRPr="00B2185F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B2185F">
        <w:rPr>
          <w:rFonts w:ascii="Times New Roman" w:hAnsi="Times New Roman" w:cs="Times New Roman"/>
          <w:sz w:val="28"/>
          <w:szCs w:val="28"/>
        </w:rPr>
        <w:t xml:space="preserve">учитывают экономическую целесообразность и наличие достаточной материальной базы для полноценного оказания муниципальных услуг и решения вопросов местного значения. </w:t>
      </w:r>
    </w:p>
    <w:p w:rsidR="00972F44" w:rsidRPr="00B2185F" w:rsidRDefault="00972F4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2. Оптимальный объем предметов ведения и полномочий органов местного самоуправления, от которого зависит потребность в финансовых и материальных ресурсах, не определен. В этой связи крайне остро стоит проблема бюджетной обеспеченности муниципальных образований. В связи с изменением налогового законодательства </w:t>
      </w:r>
      <w:r w:rsidR="00B2185F">
        <w:rPr>
          <w:rFonts w:ascii="Times New Roman" w:hAnsi="Times New Roman" w:cs="Times New Roman"/>
          <w:sz w:val="28"/>
          <w:szCs w:val="28"/>
        </w:rPr>
        <w:t xml:space="preserve">еще больше </w:t>
      </w:r>
      <w:r w:rsidRPr="00B2185F">
        <w:rPr>
          <w:rFonts w:ascii="Times New Roman" w:hAnsi="Times New Roman" w:cs="Times New Roman"/>
          <w:sz w:val="28"/>
          <w:szCs w:val="28"/>
        </w:rPr>
        <w:t xml:space="preserve">возросла зависимость местных финансов от помощи республиканского бюджета. При этом финансовая помощь из </w:t>
      </w:r>
      <w:r w:rsidR="00E40311" w:rsidRPr="00B2185F">
        <w:rPr>
          <w:rFonts w:ascii="Times New Roman" w:hAnsi="Times New Roman" w:cs="Times New Roman"/>
          <w:sz w:val="28"/>
          <w:szCs w:val="28"/>
        </w:rPr>
        <w:t>регионального</w:t>
      </w:r>
      <w:r w:rsidRPr="00B2185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40311" w:rsidRPr="00B2185F">
        <w:rPr>
          <w:rFonts w:ascii="Times New Roman" w:hAnsi="Times New Roman" w:cs="Times New Roman"/>
          <w:sz w:val="28"/>
          <w:szCs w:val="28"/>
        </w:rPr>
        <w:t>а</w:t>
      </w:r>
      <w:r w:rsidRPr="00B2185F">
        <w:rPr>
          <w:rFonts w:ascii="Times New Roman" w:hAnsi="Times New Roman" w:cs="Times New Roman"/>
          <w:sz w:val="28"/>
          <w:szCs w:val="28"/>
        </w:rPr>
        <w:t xml:space="preserve"> на исполнение переданных полномочий рассчитывается исходя из средних значений без учета реального состояния объектов социальной сферы и других объектов, находящихся на балансе муниципальных образований,</w:t>
      </w:r>
      <w:r w:rsidR="00E40311" w:rsidRPr="00B2185F">
        <w:rPr>
          <w:rFonts w:ascii="Times New Roman" w:hAnsi="Times New Roman" w:cs="Times New Roman"/>
          <w:sz w:val="28"/>
          <w:szCs w:val="28"/>
        </w:rPr>
        <w:t xml:space="preserve"> без учета расходов на администрирование полномочий и</w:t>
      </w:r>
      <w:r w:rsidRPr="00B2185F">
        <w:rPr>
          <w:rFonts w:ascii="Times New Roman" w:hAnsi="Times New Roman" w:cs="Times New Roman"/>
          <w:sz w:val="28"/>
          <w:szCs w:val="28"/>
        </w:rPr>
        <w:t xml:space="preserve"> возможностей развития территории. У дотационных муниципальных образований</w:t>
      </w:r>
      <w:r w:rsidR="003F715C" w:rsidRPr="00B2185F">
        <w:rPr>
          <w:rFonts w:ascii="Times New Roman" w:hAnsi="Times New Roman" w:cs="Times New Roman"/>
          <w:sz w:val="28"/>
          <w:szCs w:val="28"/>
        </w:rPr>
        <w:t>,</w:t>
      </w:r>
      <w:r w:rsidRPr="00B2185F">
        <w:rPr>
          <w:rFonts w:ascii="Times New Roman" w:hAnsi="Times New Roman" w:cs="Times New Roman"/>
          <w:sz w:val="28"/>
          <w:szCs w:val="28"/>
        </w:rPr>
        <w:t xml:space="preserve"> а таких в Республике Хакасия почти все, ситуация с наполняемостью собственными доходами бюджетов складывается особенно тяжело. У них нет достаточной налогооблагаемой базы, а, значит, нет других источников доходов, кроме трансфертов. Фактически основная доля расходов этих поселений состоит из текущих платежей на оплату коммунальных услуг бюджетных учреждений и выплату заработной платы их работникам. Остальные же расходные обязательства финансируются по остаточному принципу или вообще не финансируются, за что контролирующие органы наказывают теперь самих руководителей органов местного самоуправления и часто в суммах не соизмеримых с уровнем заработной платы. </w:t>
      </w:r>
      <w:r w:rsidR="00E40311" w:rsidRPr="00B2185F">
        <w:rPr>
          <w:rFonts w:ascii="Times New Roman" w:hAnsi="Times New Roman" w:cs="Times New Roman"/>
          <w:sz w:val="28"/>
          <w:szCs w:val="28"/>
        </w:rPr>
        <w:t>Члены</w:t>
      </w:r>
      <w:r w:rsidRPr="00B2185F">
        <w:rPr>
          <w:rFonts w:ascii="Times New Roman" w:hAnsi="Times New Roman" w:cs="Times New Roman"/>
          <w:sz w:val="28"/>
          <w:szCs w:val="28"/>
        </w:rPr>
        <w:t xml:space="preserve"> Со</w:t>
      </w:r>
      <w:r w:rsidR="00E40311" w:rsidRPr="00B2185F">
        <w:rPr>
          <w:rFonts w:ascii="Times New Roman" w:hAnsi="Times New Roman" w:cs="Times New Roman"/>
          <w:sz w:val="28"/>
          <w:szCs w:val="28"/>
        </w:rPr>
        <w:t>вета считают</w:t>
      </w:r>
      <w:r w:rsidRPr="00B2185F">
        <w:rPr>
          <w:rFonts w:ascii="Times New Roman" w:hAnsi="Times New Roman" w:cs="Times New Roman"/>
          <w:sz w:val="28"/>
          <w:szCs w:val="28"/>
        </w:rPr>
        <w:t xml:space="preserve">, что при распределении доходных источников между уровнями бюджетной системы должен соблюдаться принцип: за местными бюджетами должны закрепляться налоговые доходы, на развитие налогооблагаемой базы которых могут влиять органы местного самоуправления соответствующих территорий. Так, например, передача на местный уровень только </w:t>
      </w:r>
      <w:r w:rsidR="00A7563F" w:rsidRPr="00B2185F">
        <w:rPr>
          <w:rFonts w:ascii="Times New Roman" w:hAnsi="Times New Roman" w:cs="Times New Roman"/>
          <w:sz w:val="28"/>
          <w:szCs w:val="28"/>
        </w:rPr>
        <w:t xml:space="preserve">50% </w:t>
      </w:r>
      <w:r w:rsidRPr="00B2185F">
        <w:rPr>
          <w:rFonts w:ascii="Times New Roman" w:hAnsi="Times New Roman" w:cs="Times New Roman"/>
          <w:sz w:val="28"/>
          <w:szCs w:val="28"/>
        </w:rPr>
        <w:t>налога на транспорт физических лиц</w:t>
      </w:r>
      <w:r w:rsidR="00E40311" w:rsidRPr="00B2185F">
        <w:rPr>
          <w:rFonts w:ascii="Times New Roman" w:hAnsi="Times New Roman" w:cs="Times New Roman"/>
          <w:color w:val="504F48"/>
          <w:sz w:val="28"/>
          <w:szCs w:val="28"/>
          <w:shd w:val="clear" w:color="auto" w:fill="FFFFFF"/>
        </w:rPr>
        <w:t xml:space="preserve">  </w:t>
      </w:r>
      <w:r w:rsidR="00E40311" w:rsidRPr="00B2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7563F" w:rsidRPr="00B21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50% </w:t>
      </w:r>
      <w:r w:rsidR="00E40311" w:rsidRPr="00B2185F">
        <w:rPr>
          <w:rFonts w:ascii="Times New Roman" w:hAnsi="Times New Roman" w:cs="Times New Roman"/>
          <w:sz w:val="28"/>
          <w:szCs w:val="28"/>
          <w:shd w:val="clear" w:color="auto" w:fill="FFFFFF"/>
        </w:rPr>
        <w:t>штрафов за нарушение ПДД</w:t>
      </w:r>
      <w:r w:rsidRPr="00B2185F">
        <w:rPr>
          <w:rFonts w:ascii="Times New Roman" w:hAnsi="Times New Roman" w:cs="Times New Roman"/>
          <w:sz w:val="28"/>
          <w:szCs w:val="28"/>
        </w:rPr>
        <w:t xml:space="preserve">, позволит </w:t>
      </w:r>
      <w:r w:rsidR="00A7563F" w:rsidRPr="00B2185F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B2185F">
        <w:rPr>
          <w:rFonts w:ascii="Times New Roman" w:hAnsi="Times New Roman" w:cs="Times New Roman"/>
          <w:sz w:val="28"/>
          <w:szCs w:val="28"/>
        </w:rPr>
        <w:t>увеличить доходы муниципальных образований  и отремонтировать тротуары и дороги местного значения. Основным и наиболее стабильным в настоящее время источником налоговых поступлений для местных бюджетов является налог на доходы физических лиц. Вместе с тем гарантированная Налоговым кодексом Российской Федерации доля, оставляемая на местном уровне (1</w:t>
      </w:r>
      <w:r w:rsidR="00377CE6" w:rsidRPr="00B2185F">
        <w:rPr>
          <w:rFonts w:ascii="Times New Roman" w:hAnsi="Times New Roman" w:cs="Times New Roman"/>
          <w:sz w:val="28"/>
          <w:szCs w:val="28"/>
        </w:rPr>
        <w:t>5</w:t>
      </w:r>
      <w:r w:rsidRPr="00B2185F">
        <w:rPr>
          <w:rFonts w:ascii="Times New Roman" w:hAnsi="Times New Roman" w:cs="Times New Roman"/>
          <w:sz w:val="28"/>
          <w:szCs w:val="28"/>
        </w:rPr>
        <w:t xml:space="preserve">%), слишком мала и не стимулирует работу органов местного самоуправления на мобилизацию этого доходного источника. Одним из основных налоговых источников формирования бюджета сельского поселения является земельный налог. Однако экономическая эффективность этого вида налога практически сводится к нулю по причине отсутствия надлежаще оформленного права собственности на земельные участки. Почти 30% в землях сельскохозяйственного назначения занимают невостребованные земельные участки, которые на основании федерального земельного законодательства должны быть оформлены в муниципальную собственность. Ежегодно от использования этих земель в местные бюджеты может поступать до 10% дохода в виде земельного налога либо арендной платы. </w:t>
      </w:r>
      <w:r w:rsidR="00B2185F">
        <w:rPr>
          <w:rFonts w:ascii="Times New Roman" w:hAnsi="Times New Roman" w:cs="Times New Roman"/>
          <w:sz w:val="28"/>
          <w:szCs w:val="28"/>
        </w:rPr>
        <w:t>П</w:t>
      </w:r>
      <w:r w:rsidRPr="00B2185F">
        <w:rPr>
          <w:rFonts w:ascii="Times New Roman" w:hAnsi="Times New Roman" w:cs="Times New Roman"/>
          <w:sz w:val="28"/>
          <w:szCs w:val="28"/>
        </w:rPr>
        <w:t xml:space="preserve">оселения имеют реальную возможность получить в свои бюджеты дополнительные доходы от продажи земельных участков, при этом </w:t>
      </w:r>
      <w:r w:rsidRPr="00B2185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от земельного налога также сохранятся. Поселения республики активно занимаются вопросами оформления невостребованных земельных участков, но </w:t>
      </w:r>
      <w:r w:rsidR="008B5882" w:rsidRPr="00B2185F">
        <w:rPr>
          <w:rFonts w:ascii="Times New Roman" w:hAnsi="Times New Roman" w:cs="Times New Roman"/>
          <w:sz w:val="28"/>
          <w:szCs w:val="28"/>
        </w:rPr>
        <w:t xml:space="preserve">и </w:t>
      </w:r>
      <w:r w:rsidRPr="00B2185F">
        <w:rPr>
          <w:rFonts w:ascii="Times New Roman" w:hAnsi="Times New Roman" w:cs="Times New Roman"/>
          <w:sz w:val="28"/>
          <w:szCs w:val="28"/>
        </w:rPr>
        <w:t>здесь есть трудности с финансированием землеустроительных работ</w:t>
      </w:r>
      <w:r w:rsidR="008B5882" w:rsidRPr="00B2185F">
        <w:rPr>
          <w:rFonts w:ascii="Times New Roman" w:hAnsi="Times New Roman" w:cs="Times New Roman"/>
          <w:sz w:val="28"/>
          <w:szCs w:val="28"/>
        </w:rPr>
        <w:t>, т. к. по</w:t>
      </w:r>
      <w:r w:rsidRPr="00B2185F">
        <w:rPr>
          <w:rFonts w:ascii="Times New Roman" w:hAnsi="Times New Roman" w:cs="Times New Roman"/>
          <w:sz w:val="28"/>
          <w:szCs w:val="28"/>
        </w:rPr>
        <w:t xml:space="preserve"> предварительной оценке затраты на проведение землеустроительных работ </w:t>
      </w:r>
      <w:r w:rsidR="008B5882" w:rsidRPr="00B2185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2185F">
        <w:rPr>
          <w:rFonts w:ascii="Times New Roman" w:hAnsi="Times New Roman" w:cs="Times New Roman"/>
          <w:sz w:val="28"/>
          <w:szCs w:val="28"/>
        </w:rPr>
        <w:t>состав</w:t>
      </w:r>
      <w:r w:rsidR="008B5882" w:rsidRPr="00B2185F">
        <w:rPr>
          <w:rFonts w:ascii="Times New Roman" w:hAnsi="Times New Roman" w:cs="Times New Roman"/>
          <w:sz w:val="28"/>
          <w:szCs w:val="28"/>
        </w:rPr>
        <w:t>ить</w:t>
      </w:r>
      <w:r w:rsidRPr="00B2185F">
        <w:rPr>
          <w:rFonts w:ascii="Times New Roman" w:hAnsi="Times New Roman" w:cs="Times New Roman"/>
          <w:sz w:val="28"/>
          <w:szCs w:val="28"/>
        </w:rPr>
        <w:t xml:space="preserve"> порядка 10% от годового объема собственных доходов муниципальных районов. </w:t>
      </w:r>
    </w:p>
    <w:p w:rsidR="00972F44" w:rsidRPr="00B2185F" w:rsidRDefault="00972F4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Определенные сложности возникают в процессе сбора налоговых платежей. Органы местного самоуправления лишены возможности эффективно воздействовать на должников и обеспечивать исполнение доходной части бюджетов ввиду отсутствия обязанности у налоговых органов предоставлять информацию о конкретных налогоплательщиках, имеющих задолженность перед местными бюджетами, по запросам муниципальных финансовых органов. </w:t>
      </w:r>
      <w:r w:rsidR="006F7754" w:rsidRPr="00B2185F">
        <w:rPr>
          <w:rFonts w:ascii="Times New Roman" w:hAnsi="Times New Roman" w:cs="Times New Roman"/>
          <w:sz w:val="28"/>
          <w:szCs w:val="28"/>
        </w:rPr>
        <w:t>Налоговое законодательство – полномочия федеральных органов власти, но поддержка региональных госорганов в решении этих вопросов может оказаться существенной.</w:t>
      </w:r>
    </w:p>
    <w:p w:rsidR="00972F44" w:rsidRPr="00B2185F" w:rsidRDefault="00972F44" w:rsidP="0034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</w:t>
      </w:r>
      <w:r w:rsidRPr="00B2185F">
        <w:rPr>
          <w:rFonts w:ascii="Times New Roman" w:hAnsi="Times New Roman" w:cs="Times New Roman"/>
          <w:sz w:val="28"/>
          <w:szCs w:val="28"/>
        </w:rPr>
        <w:tab/>
        <w:t>3. Особого внимания требует вопрос полноценного финансирования сферы жилищно-коммунальных отношений. Эта сфера отношений является источником постоянного социального напряжения</w:t>
      </w:r>
      <w:r w:rsidR="008B5882" w:rsidRPr="00B2185F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Pr="00B2185F">
        <w:rPr>
          <w:rFonts w:ascii="Times New Roman" w:hAnsi="Times New Roman" w:cs="Times New Roman"/>
          <w:sz w:val="28"/>
          <w:szCs w:val="28"/>
        </w:rPr>
        <w:t xml:space="preserve">. Объекты коммунальной инфраструктуры, переданные в ведение муниципальных образований, характеризуются высокой степенью износа. По отдельным муниципальным образованиям Республики Хакасия доля надлежащим образом оформленных правоустанавливающих документов на объекты ЖКХ не превышает 20-25 %. Отсутствие достаточного финансирования исключает возможность завершения процедур оформления в муниципальную собственность бесхозяйного имущества (скважины, теплотрассы, дороги, канализационные и водопроводные сети и прочие объекты). Вместе с тем, исходя из вопросов ведения, органы местного самоуправления вынуждены осуществлять ремонт данных объектов, сознательно допуская нецелевое использование финансовых средств. Излишне сложной и дорогостоящей является процедура оформления в собственность водонапорных башен и скважин, ввиду необходимости оформления лицензий на недропользование. Проведение мероприятий по оформлению в собственность одной скважины требует более 1 млн. рублей. Муниципальные образования, в особенности сельские поселения, характеризующиеся низким уровнем собственных доходов бюджетов, не могут самостоятельно решить вопрос оформления в собственность бесхозяйных водопроводных сетей и скважин. В условиях отсутствия собственников данных объектов невозможно урегулировать вопрос об установлении тарифа на водоснабжение и водоотведение. Фактически плата населения сводится к покрытию затрат на электроэнергию, потребляемую глубинным насосом. Отсутствие экономически обоснованного тарифа исключает возможность проведения мероприятий по реконструкции и модернизации водопроводных сетей, что ведет к еще большему их обветшанию. </w:t>
      </w:r>
    </w:p>
    <w:p w:rsidR="003F715C" w:rsidRPr="00B2185F" w:rsidRDefault="00972F4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4. Важной задачей совершенствования местного самоуправления является </w:t>
      </w:r>
      <w:r w:rsidR="008B5882" w:rsidRPr="00B218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F715C" w:rsidRPr="00B2185F">
        <w:rPr>
          <w:rFonts w:ascii="Times New Roman" w:hAnsi="Times New Roman" w:cs="Times New Roman"/>
          <w:sz w:val="28"/>
          <w:szCs w:val="28"/>
        </w:rPr>
        <w:t>кадров</w:t>
      </w:r>
      <w:r w:rsidR="008B5882" w:rsidRPr="00B2185F">
        <w:rPr>
          <w:rFonts w:ascii="Times New Roman" w:hAnsi="Times New Roman" w:cs="Times New Roman"/>
          <w:sz w:val="28"/>
          <w:szCs w:val="28"/>
        </w:rPr>
        <w:t>ого</w:t>
      </w:r>
      <w:r w:rsidR="003F715C" w:rsidRPr="00B2185F">
        <w:rPr>
          <w:rFonts w:ascii="Times New Roman" w:hAnsi="Times New Roman" w:cs="Times New Roman"/>
          <w:sz w:val="28"/>
          <w:szCs w:val="28"/>
        </w:rPr>
        <w:t xml:space="preserve"> </w:t>
      </w:r>
      <w:r w:rsidRPr="00B2185F">
        <w:rPr>
          <w:rFonts w:ascii="Times New Roman" w:hAnsi="Times New Roman" w:cs="Times New Roman"/>
          <w:sz w:val="28"/>
          <w:szCs w:val="28"/>
        </w:rPr>
        <w:t>вопрос</w:t>
      </w:r>
      <w:r w:rsidR="008B5882" w:rsidRPr="00B2185F">
        <w:rPr>
          <w:rFonts w:ascii="Times New Roman" w:hAnsi="Times New Roman" w:cs="Times New Roman"/>
          <w:sz w:val="28"/>
          <w:szCs w:val="28"/>
        </w:rPr>
        <w:t>а</w:t>
      </w:r>
      <w:r w:rsidR="003F715C" w:rsidRPr="00B2185F">
        <w:rPr>
          <w:rFonts w:ascii="Times New Roman" w:hAnsi="Times New Roman" w:cs="Times New Roman"/>
          <w:sz w:val="28"/>
          <w:szCs w:val="28"/>
        </w:rPr>
        <w:t>.</w:t>
      </w:r>
      <w:r w:rsidR="008B5882" w:rsidRPr="00B2185F">
        <w:rPr>
          <w:rFonts w:ascii="Times New Roman" w:hAnsi="Times New Roman" w:cs="Times New Roman"/>
          <w:sz w:val="28"/>
          <w:szCs w:val="28"/>
        </w:rPr>
        <w:t xml:space="preserve"> </w:t>
      </w:r>
      <w:r w:rsidR="003F715C" w:rsidRPr="00B2185F">
        <w:rPr>
          <w:rFonts w:ascii="Times New Roman" w:hAnsi="Times New Roman" w:cs="Times New Roman"/>
          <w:sz w:val="28"/>
          <w:szCs w:val="28"/>
        </w:rPr>
        <w:t xml:space="preserve">14 мая состоялось </w:t>
      </w:r>
      <w:r w:rsidR="003F715C" w:rsidRPr="00B21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заседание Совета по местному самоуправлению при Главе Республики Хакасия - Председателе Правительства Республики Хакасия под председательством Крафта В.А. Вопрос кадрового обеспечения органов местного самоуправления, </w:t>
      </w:r>
      <w:r w:rsidR="006C1372" w:rsidRPr="00B2185F">
        <w:rPr>
          <w:rFonts w:ascii="Times New Roman" w:hAnsi="Times New Roman" w:cs="Times New Roman"/>
          <w:sz w:val="28"/>
          <w:szCs w:val="28"/>
        </w:rPr>
        <w:t>подготовки и повышения квалификации муниципальных служащих</w:t>
      </w:r>
      <w:r w:rsidR="003F715C" w:rsidRPr="00B21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численности и оплаты </w:t>
      </w:r>
      <w:r w:rsidR="006C1372" w:rsidRPr="00B21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r w:rsidR="003F715C" w:rsidRPr="00B21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труда был самым острым. </w:t>
      </w:r>
      <w:r w:rsidR="003F715C" w:rsidRPr="00B2185F">
        <w:rPr>
          <w:rFonts w:ascii="Times New Roman" w:hAnsi="Times New Roman" w:cs="Times New Roman"/>
          <w:sz w:val="28"/>
          <w:szCs w:val="28"/>
        </w:rPr>
        <w:t xml:space="preserve">Современные требования </w:t>
      </w:r>
      <w:proofErr w:type="gramStart"/>
      <w:r w:rsidR="003F715C" w:rsidRPr="00B2185F">
        <w:rPr>
          <w:rFonts w:ascii="Times New Roman" w:hAnsi="Times New Roman" w:cs="Times New Roman"/>
          <w:sz w:val="28"/>
          <w:szCs w:val="28"/>
        </w:rPr>
        <w:t xml:space="preserve">повышения эффективности деятельности </w:t>
      </w:r>
      <w:r w:rsidR="003F715C" w:rsidRPr="00B2185F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  <w:proofErr w:type="gramEnd"/>
      <w:r w:rsidR="003F715C" w:rsidRPr="00B2185F">
        <w:rPr>
          <w:rFonts w:ascii="Times New Roman" w:hAnsi="Times New Roman" w:cs="Times New Roman"/>
          <w:sz w:val="28"/>
          <w:szCs w:val="28"/>
        </w:rPr>
        <w:t xml:space="preserve"> </w:t>
      </w:r>
      <w:r w:rsidR="003F715C"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неизбежно влекут потребность в привлечении на муниципальную службу квалифицированных кадров, способных обеспечивать решение вопросов местного значения и исполнения переданных государственных полномочий. </w:t>
      </w:r>
      <w:r w:rsidR="00C84FDE" w:rsidRPr="00B2185F">
        <w:rPr>
          <w:rFonts w:ascii="Times New Roman" w:hAnsi="Times New Roman" w:cs="Times New Roman"/>
          <w:color w:val="000000"/>
          <w:sz w:val="28"/>
          <w:szCs w:val="28"/>
        </w:rPr>
        <w:t>Но м</w:t>
      </w:r>
      <w:r w:rsidR="003F715C"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униципальная служба не является достаточно привлекательной для высококвалифицированных специалистов, т. к. связана с низкой оплатой труда, с низким потолком для профессионального роста и отсутствием кадровых лифтов. </w:t>
      </w:r>
      <w:r w:rsidR="003F715C" w:rsidRPr="00B218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об этом был доклад Ассоциации «Совет муниципальных образований Республики Хакасия» на Совете.</w:t>
      </w:r>
    </w:p>
    <w:p w:rsidR="00591FA4" w:rsidRPr="00B2185F" w:rsidRDefault="00591FA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С 2013 года в республиканском бюджете заложены средства на финансирование подготовки, переподготовки и повышения квалификации, глав поселений и муниципальных служащих на условиях </w:t>
      </w:r>
      <w:proofErr w:type="spellStart"/>
      <w:r w:rsidRPr="00B218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2185F">
        <w:rPr>
          <w:rFonts w:ascii="Times New Roman" w:hAnsi="Times New Roman" w:cs="Times New Roman"/>
          <w:sz w:val="28"/>
          <w:szCs w:val="28"/>
        </w:rPr>
        <w:t xml:space="preserve">, при условии принятия органами местного самоуправления соответствующих программ развития муниципальной службы, которые приняты в 4 городах и 8 районах республики. Основной задачей подпрограммы «Совершенствование федеративных отношений и механизмов управления региональным развитием» госпрограммы «Региональная политика и федеративные отношения на 2013-2020 гг.» является </w:t>
      </w:r>
      <w:r w:rsidRPr="00B2185F">
        <w:rPr>
          <w:rFonts w:ascii="Times New Roman" w:hAnsi="Times New Roman" w:cs="Times New Roman"/>
          <w:color w:val="000000"/>
          <w:sz w:val="28"/>
          <w:szCs w:val="28"/>
        </w:rPr>
        <w:t>обеспечение принятия программ по подготовке</w:t>
      </w:r>
      <w:r w:rsidRPr="00B2185F">
        <w:rPr>
          <w:rFonts w:ascii="Times New Roman" w:hAnsi="Times New Roman" w:cs="Times New Roman"/>
          <w:sz w:val="28"/>
          <w:szCs w:val="28"/>
        </w:rPr>
        <w:t xml:space="preserve"> и переподготовки, повышения квалификации лиц, занятых</w:t>
      </w:r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  в системе местного самоуправлении, во всех субъектах РФ. Такая программа должна быть и нас в республике и </w:t>
      </w:r>
      <w:proofErr w:type="gramStart"/>
      <w:r w:rsidRPr="00B2185F">
        <w:rPr>
          <w:rFonts w:ascii="Times New Roman" w:hAnsi="Times New Roman" w:cs="Times New Roman"/>
          <w:color w:val="000000"/>
          <w:sz w:val="28"/>
          <w:szCs w:val="28"/>
        </w:rPr>
        <w:t>направлена она должна</w:t>
      </w:r>
      <w:proofErr w:type="gramEnd"/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совершенствование муниципальной службы, включая не только средства на подготовку и повышение квалификации кадров органов местного самоуправления, но и подготовку кадрового резерва</w:t>
      </w:r>
      <w:r w:rsidR="00702E98" w:rsidRPr="00B218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проведение</w:t>
      </w:r>
      <w:r w:rsidRPr="00B218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185F">
        <w:rPr>
          <w:rFonts w:ascii="Times New Roman" w:hAnsi="Times New Roman" w:cs="Times New Roman"/>
          <w:sz w:val="28"/>
          <w:szCs w:val="28"/>
        </w:rPr>
        <w:t>ежегодного конкурса «Лучший муниципальный служащий в Республике Хакасия» с присуждением денежных премий</w:t>
      </w:r>
      <w:r w:rsidR="00702E98" w:rsidRPr="00B2185F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B2185F">
        <w:rPr>
          <w:rFonts w:ascii="Times New Roman" w:hAnsi="Times New Roman" w:cs="Times New Roman"/>
          <w:sz w:val="28"/>
          <w:szCs w:val="28"/>
        </w:rPr>
        <w:t>.</w:t>
      </w:r>
    </w:p>
    <w:p w:rsidR="003F715C" w:rsidRPr="00B2185F" w:rsidRDefault="00591FA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Сегодня, ситуация с кадрами в муниципалитетах продолжает оставаться сложной, особенно в сельсоветах. </w:t>
      </w:r>
      <w:r w:rsidR="003F715C" w:rsidRPr="00B2185F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3F715C" w:rsidRPr="00B2185F">
        <w:rPr>
          <w:rFonts w:ascii="Times New Roman" w:hAnsi="Times New Roman" w:cs="Times New Roman"/>
          <w:sz w:val="28"/>
          <w:szCs w:val="28"/>
        </w:rPr>
        <w:t>Хакасстата</w:t>
      </w:r>
      <w:proofErr w:type="spellEnd"/>
      <w:r w:rsidR="003F715C" w:rsidRPr="00B2185F">
        <w:rPr>
          <w:rFonts w:ascii="Times New Roman" w:hAnsi="Times New Roman" w:cs="Times New Roman"/>
          <w:sz w:val="28"/>
          <w:szCs w:val="28"/>
        </w:rPr>
        <w:t xml:space="preserve"> н</w:t>
      </w:r>
      <w:r w:rsidR="003F715C"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а 01.01.2014г. численность </w:t>
      </w:r>
      <w:r w:rsidR="003F715C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(согласно штатному расписанию) составляет:1394 чел., в т. ч. </w:t>
      </w:r>
      <w:r w:rsidR="007C4B6D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округа (</w:t>
      </w:r>
      <w:r w:rsidR="003F715C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C4B6D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715C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-645; </w:t>
      </w:r>
      <w:r w:rsidR="007C4B6D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районы (</w:t>
      </w:r>
      <w:r w:rsidR="003F715C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</w:t>
      </w:r>
      <w:r w:rsidR="007C4B6D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715C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-545; </w:t>
      </w:r>
      <w:r w:rsidR="007C4B6D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сельские и городские поселения (</w:t>
      </w:r>
      <w:r w:rsidR="003F715C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СГП</w:t>
      </w:r>
      <w:r w:rsidR="007C4B6D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715C" w:rsidRPr="00B2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-204.</w:t>
      </w:r>
      <w:r w:rsidR="003F715C"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 Состав муниципальных служащих в городских округах характеризуется специалистами с обязательным высшим образованием, большинство из которых среднего возраста от 40 до 50 лет. В С</w:t>
      </w:r>
      <w:r w:rsidR="00C84FDE" w:rsidRPr="00B218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F715C" w:rsidRPr="00B2185F">
        <w:rPr>
          <w:rFonts w:ascii="Times New Roman" w:hAnsi="Times New Roman" w:cs="Times New Roman"/>
          <w:color w:val="000000"/>
          <w:sz w:val="28"/>
          <w:szCs w:val="28"/>
        </w:rPr>
        <w:t>П состав муниципальных служащих характеризуется 50% специалистов со средним спец. образованием и возрастной категории 50 лет. Среди глав С</w:t>
      </w:r>
      <w:r w:rsidR="00C84FDE" w:rsidRPr="00B218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F715C" w:rsidRPr="00B2185F">
        <w:rPr>
          <w:rFonts w:ascii="Times New Roman" w:hAnsi="Times New Roman" w:cs="Times New Roman"/>
          <w:color w:val="000000"/>
          <w:sz w:val="28"/>
          <w:szCs w:val="28"/>
        </w:rPr>
        <w:t>П возраст более 50 лет – 40 чел. из 83, 19 - не имеют высшего образования. Многие главы пенсионного возраста, на смену им специалистов с уровнем образования, требуемого к высшему звену управления нет, подготовкой кадрового резерва в С</w:t>
      </w:r>
      <w:r w:rsidR="00C84FDE" w:rsidRPr="00B218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F715C" w:rsidRPr="00B2185F">
        <w:rPr>
          <w:rFonts w:ascii="Times New Roman" w:hAnsi="Times New Roman" w:cs="Times New Roman"/>
          <w:color w:val="000000"/>
          <w:sz w:val="28"/>
          <w:szCs w:val="28"/>
        </w:rPr>
        <w:t>П не занимаются, за исключением районных центров.</w:t>
      </w:r>
    </w:p>
    <w:p w:rsidR="003F715C" w:rsidRPr="00B2185F" w:rsidRDefault="003F715C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B2185F">
        <w:rPr>
          <w:rFonts w:ascii="Times New Roman" w:hAnsi="Times New Roman" w:cs="Times New Roman"/>
          <w:color w:val="333333"/>
          <w:sz w:val="28"/>
          <w:szCs w:val="28"/>
        </w:rPr>
        <w:t xml:space="preserve">заработная плата </w:t>
      </w:r>
      <w:r w:rsidRPr="00B2185F"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Pr="00B2185F">
        <w:rPr>
          <w:rFonts w:ascii="Times New Roman" w:hAnsi="Times New Roman" w:cs="Times New Roman"/>
          <w:color w:val="333333"/>
          <w:sz w:val="28"/>
          <w:szCs w:val="28"/>
        </w:rPr>
        <w:t>республиканского госслужащего  составляет 45,7 тыс. рублей, зарплата федерального служащего — 36,4 тыс. рублей, а заработная плата муниципального служащего — 31,3 тыс. рублей.  При этом средний относительно высокий уровень заработной платы муниципальных служащих составляют в основном муниципальные служащие городских и районных администраций, в которых в основном сосредоточены  должности высшей и главной квалификационных групп с высокими должностными окладами (в городах – 645 муниципальных служащих</w:t>
      </w:r>
      <w:r w:rsidR="006C1372" w:rsidRPr="00B218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2185F">
        <w:rPr>
          <w:rFonts w:ascii="Times New Roman" w:hAnsi="Times New Roman" w:cs="Times New Roman"/>
          <w:color w:val="333333"/>
          <w:sz w:val="28"/>
          <w:szCs w:val="28"/>
        </w:rPr>
        <w:t xml:space="preserve">(46%), из них высшая и главная группы - 75%). </w:t>
      </w:r>
    </w:p>
    <w:p w:rsidR="003F715C" w:rsidRPr="00B2185F" w:rsidRDefault="003F715C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color w:val="333333"/>
          <w:sz w:val="28"/>
          <w:szCs w:val="28"/>
        </w:rPr>
        <w:t xml:space="preserve"> Особенно остро вопрос о численности и квалификации специалистов стоит в органах местного самоуправления сельских поселений. </w:t>
      </w:r>
      <w:proofErr w:type="gramStart"/>
      <w:r w:rsidRPr="00B2185F">
        <w:rPr>
          <w:rFonts w:ascii="Times New Roman" w:hAnsi="Times New Roman" w:cs="Times New Roman"/>
          <w:color w:val="333333"/>
          <w:sz w:val="28"/>
          <w:szCs w:val="28"/>
        </w:rPr>
        <w:t xml:space="preserve">В администрациях </w:t>
      </w:r>
      <w:r w:rsidRPr="00B2185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поселений с численностью населения до 5 тыс. чел. (которых в РХ - 57 из 100 МО) кроме главы МО, средняя заработная плата которого зависит от численности и составляет в среднем 25-30 т. р., в соответствии с реестром должностей, утвержденным 39-ЗРХ, предусмотрены только должности младшей группы с должностными окладами в соответствии с ППРХ </w:t>
      </w:r>
      <w:r w:rsidRPr="00B2185F">
        <w:rPr>
          <w:rFonts w:ascii="Times New Roman" w:hAnsi="Times New Roman" w:cs="Times New Roman"/>
          <w:sz w:val="28"/>
          <w:szCs w:val="28"/>
        </w:rPr>
        <w:t>от 27.04.2010 №210 «Об утверждении порядка определения</w:t>
      </w:r>
      <w:proofErr w:type="gramEnd"/>
      <w:r w:rsidRPr="00B2185F">
        <w:rPr>
          <w:rFonts w:ascii="Times New Roman" w:hAnsi="Times New Roman" w:cs="Times New Roman"/>
          <w:sz w:val="28"/>
          <w:szCs w:val="28"/>
        </w:rPr>
        <w:t xml:space="preserve"> предельных нормативов формирования расходов на оплату труда депутатов, выборных должностных лиц МСУ, осуществляющих свою деятельность на постоянной основе, и муниципальных служащих РХ» (с изменениями от 29.12.2012) от 3000 до 4000 рублей. С учетом районного коэффициента и за минусом подоходного налога на руки такой специалист получает 8-9 тыс. рублей. Численность муниципальных служащих в этих поселениях в соответствии с 97-ЗРХ от 20.12.2005г. составляет 2-3человека. При этом количество вопросов местного значения и уровень ответственности у них такой же, как у сельсоветов с численностью 5-10 тыс. чел. (38 вопросов местного значения).</w:t>
      </w:r>
    </w:p>
    <w:p w:rsidR="003F715C" w:rsidRPr="00B2185F" w:rsidRDefault="003F715C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</w:t>
      </w:r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Вопросы штатной обеспеченности </w:t>
      </w:r>
      <w:r w:rsidRPr="00B2185F">
        <w:rPr>
          <w:rFonts w:ascii="Times New Roman" w:hAnsi="Times New Roman" w:cs="Times New Roman"/>
          <w:color w:val="000000"/>
          <w:spacing w:val="11"/>
          <w:sz w:val="28"/>
          <w:szCs w:val="28"/>
        </w:rPr>
        <w:t>органов местного самоуправления неоднократно ставились членами Ассоциации перед правительством Р</w:t>
      </w:r>
      <w:r w:rsidR="00E32C6C" w:rsidRPr="00B2185F">
        <w:rPr>
          <w:rFonts w:ascii="Times New Roman" w:hAnsi="Times New Roman" w:cs="Times New Roman"/>
          <w:color w:val="000000"/>
          <w:spacing w:val="11"/>
          <w:sz w:val="28"/>
          <w:szCs w:val="28"/>
        </w:rPr>
        <w:t>еспублики Хакасия</w:t>
      </w:r>
      <w:r w:rsidRPr="00B2185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</w:t>
      </w:r>
      <w:proofErr w:type="gramStart"/>
      <w:r w:rsidRPr="00B2185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Были внесены предложения о </w:t>
      </w:r>
      <w:r w:rsidRPr="00B2185F">
        <w:rPr>
          <w:rFonts w:ascii="Times New Roman" w:hAnsi="Times New Roman" w:cs="Times New Roman"/>
          <w:sz w:val="28"/>
          <w:szCs w:val="28"/>
        </w:rPr>
        <w:t>введении в штатную численность муниципальных служащих 57 поселений (численностью от 1-5 тысяч человек) должности главного специалиста и замене  в 20 поселениях (численностью до 1 тысячи человек) должности специалиста 1 категории на должность ведущего специалиста, с наделением их должностными обязанностями исполнения  полномочий главы поселения в случае его временного отсутствия.</w:t>
      </w:r>
      <w:proofErr w:type="gramEnd"/>
      <w:r w:rsidRPr="00B21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85F">
        <w:rPr>
          <w:rFonts w:ascii="Times New Roman" w:hAnsi="Times New Roman" w:cs="Times New Roman"/>
          <w:sz w:val="28"/>
          <w:szCs w:val="28"/>
        </w:rPr>
        <w:t>В  соответствии с ГК РФ каждый руководитель должен иметь заместителя или должностное лицо, имеющее квалификационное право на его замещение на время отсутствия).</w:t>
      </w:r>
      <w:proofErr w:type="gramEnd"/>
      <w:r w:rsidRPr="00B2185F">
        <w:rPr>
          <w:rFonts w:ascii="Times New Roman" w:hAnsi="Times New Roman" w:cs="Times New Roman"/>
          <w:sz w:val="28"/>
          <w:szCs w:val="28"/>
        </w:rPr>
        <w:t xml:space="preserve"> Внесенные изменения не повлекут изменения общего количества муниципальных служащих в республике, но потребуют дополнительных финансовых средств 1608 тыс. руб. в год на повышение базовых окладов (с учетом районного коэффициента, надбавок за стаж и материальных выплат к отпуску не более 3 млн. руб.). </w:t>
      </w:r>
    </w:p>
    <w:p w:rsidR="003F715C" w:rsidRPr="00B2185F" w:rsidRDefault="003F715C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5F">
        <w:rPr>
          <w:rFonts w:ascii="Times New Roman" w:hAnsi="Times New Roman" w:cs="Times New Roman"/>
          <w:sz w:val="28"/>
          <w:szCs w:val="28"/>
        </w:rPr>
        <w:t>Министерством финансов Р</w:t>
      </w:r>
      <w:r w:rsidR="00594DAB" w:rsidRPr="00B2185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2185F">
        <w:rPr>
          <w:rFonts w:ascii="Times New Roman" w:hAnsi="Times New Roman" w:cs="Times New Roman"/>
          <w:sz w:val="28"/>
          <w:szCs w:val="28"/>
        </w:rPr>
        <w:t>Х</w:t>
      </w:r>
      <w:r w:rsidR="00594DAB" w:rsidRPr="00B2185F">
        <w:rPr>
          <w:rFonts w:ascii="Times New Roman" w:hAnsi="Times New Roman" w:cs="Times New Roman"/>
          <w:sz w:val="28"/>
          <w:szCs w:val="28"/>
        </w:rPr>
        <w:t>акасия</w:t>
      </w:r>
      <w:r w:rsidRPr="00B2185F">
        <w:rPr>
          <w:rFonts w:ascii="Times New Roman" w:hAnsi="Times New Roman" w:cs="Times New Roman"/>
          <w:sz w:val="28"/>
          <w:szCs w:val="28"/>
        </w:rPr>
        <w:t xml:space="preserve">  в адрес Совета был направлен ответ о поддержке предложений Ассоциации</w:t>
      </w:r>
      <w:r w:rsidRPr="00B2185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по </w:t>
      </w:r>
      <w:r w:rsidRPr="00B2185F">
        <w:rPr>
          <w:rFonts w:ascii="Times New Roman" w:hAnsi="Times New Roman" w:cs="Times New Roman"/>
          <w:sz w:val="28"/>
          <w:szCs w:val="28"/>
        </w:rPr>
        <w:t xml:space="preserve">переводу в отдельных поселениях ставок младшей группы должностей муниципальных служащих в старшую группу в рамках, установленных нормативов </w:t>
      </w:r>
      <w:r w:rsidR="00594DAB" w:rsidRPr="00B2185F">
        <w:rPr>
          <w:rFonts w:ascii="Times New Roman" w:hAnsi="Times New Roman" w:cs="Times New Roman"/>
          <w:sz w:val="28"/>
          <w:szCs w:val="28"/>
        </w:rPr>
        <w:t>фонда оплаты труда органам местного самоуправления</w:t>
      </w:r>
      <w:r w:rsidRPr="00B2185F">
        <w:rPr>
          <w:rFonts w:ascii="Times New Roman" w:hAnsi="Times New Roman" w:cs="Times New Roman"/>
          <w:sz w:val="28"/>
          <w:szCs w:val="28"/>
        </w:rPr>
        <w:t xml:space="preserve"> и утверждаемых Правительством РХ для дотационных поселений ППРХ №635 от 22.12.2009г. </w:t>
      </w:r>
      <w:r w:rsidRPr="00B2185F">
        <w:rPr>
          <w:rFonts w:ascii="Times New Roman" w:hAnsi="Times New Roman" w:cs="Times New Roman"/>
          <w:color w:val="000000"/>
          <w:spacing w:val="11"/>
          <w:sz w:val="28"/>
          <w:szCs w:val="28"/>
        </w:rPr>
        <w:t>(письма №83 от 16.07.2012 и №70 от 28.06.2013г).</w:t>
      </w:r>
      <w:proofErr w:type="gramEnd"/>
    </w:p>
    <w:p w:rsidR="003F715C" w:rsidRPr="00B2185F" w:rsidRDefault="003F715C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Но даже при соблюдении районом норматива, перевод младших групп должностей в </w:t>
      </w:r>
      <w:proofErr w:type="gramStart"/>
      <w:r w:rsidRPr="00B2185F">
        <w:rPr>
          <w:rFonts w:ascii="Times New Roman" w:hAnsi="Times New Roman" w:cs="Times New Roman"/>
          <w:sz w:val="28"/>
          <w:szCs w:val="28"/>
        </w:rPr>
        <w:t>старшую</w:t>
      </w:r>
      <w:proofErr w:type="gramEnd"/>
      <w:r w:rsidRPr="00B2185F">
        <w:rPr>
          <w:rFonts w:ascii="Times New Roman" w:hAnsi="Times New Roman" w:cs="Times New Roman"/>
          <w:sz w:val="28"/>
          <w:szCs w:val="28"/>
        </w:rPr>
        <w:t xml:space="preserve"> невозможен без внесения изменений в реестр должностей муниципальной службы в Республике Хакассия, утвержденный 39-ЗРХ «О муниципальной службе в Республике Хакасия». </w:t>
      </w:r>
      <w:proofErr w:type="gramStart"/>
      <w:r w:rsidRPr="00B2185F">
        <w:rPr>
          <w:rFonts w:ascii="Times New Roman" w:hAnsi="Times New Roman" w:cs="Times New Roman"/>
          <w:sz w:val="28"/>
          <w:szCs w:val="28"/>
        </w:rPr>
        <w:t xml:space="preserve">На совещании Главы Республики Хакасия - Председателя Правительства Республики Хакасия с руководителями исполнительных и законодательных органов муниципальных образований 22.08.2013 на Гладенькой  муниципальным сообществом был снова поднят вопрос о возможности введения штатных единиц заместителя главы, юриста и специалиста по работе с электронной </w:t>
      </w:r>
      <w:proofErr w:type="spellStart"/>
      <w:r w:rsidRPr="00B2185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2185F">
        <w:rPr>
          <w:rFonts w:ascii="Times New Roman" w:hAnsi="Times New Roman" w:cs="Times New Roman"/>
          <w:sz w:val="28"/>
          <w:szCs w:val="28"/>
        </w:rPr>
        <w:t xml:space="preserve"> книгой в поселениях, численностью до 5 тыс. человек.</w:t>
      </w:r>
      <w:proofErr w:type="gramEnd"/>
    </w:p>
    <w:p w:rsidR="003F715C" w:rsidRPr="00B2185F" w:rsidRDefault="003F715C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Проблема обусловлена по-прежнему большим кругом вопросов местного значения и обязанностей муниципалитетов поселений с небольшой численностью, </w:t>
      </w:r>
      <w:r w:rsidRPr="00B2185F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недостаточностью штатной обеспеченности, а также низким квалификационным составом муниципальных служащих сельсоветов, регламентируемого 39-ЗРХ. </w:t>
      </w:r>
    </w:p>
    <w:p w:rsidR="003F715C" w:rsidRPr="00B2185F" w:rsidRDefault="003F715C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5F">
        <w:rPr>
          <w:rFonts w:ascii="Times New Roman" w:hAnsi="Times New Roman" w:cs="Times New Roman"/>
          <w:sz w:val="28"/>
          <w:szCs w:val="28"/>
        </w:rPr>
        <w:t>За последние 6 лет повышение заработной платы муниципальным служащим проводилось только 1 раз – 01 апреля 2013г.</w:t>
      </w:r>
      <w:proofErr w:type="gramEnd"/>
      <w:r w:rsidRPr="00B2185F">
        <w:rPr>
          <w:rFonts w:ascii="Times New Roman" w:hAnsi="Times New Roman" w:cs="Times New Roman"/>
          <w:sz w:val="28"/>
          <w:szCs w:val="28"/>
        </w:rPr>
        <w:t xml:space="preserve"> Предусмотренное </w:t>
      </w:r>
      <w:r w:rsidR="00B2185F" w:rsidRPr="00B2185F">
        <w:rPr>
          <w:rFonts w:ascii="Times New Roman" w:hAnsi="Times New Roman" w:cs="Times New Roman"/>
          <w:sz w:val="28"/>
          <w:szCs w:val="28"/>
        </w:rPr>
        <w:t>П</w:t>
      </w:r>
      <w:r w:rsidR="00B2185F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Хакасия</w:t>
      </w:r>
      <w:r w:rsidRPr="00B2185F">
        <w:rPr>
          <w:rFonts w:ascii="Times New Roman" w:hAnsi="Times New Roman" w:cs="Times New Roman"/>
          <w:sz w:val="28"/>
          <w:szCs w:val="28"/>
        </w:rPr>
        <w:t xml:space="preserve"> от 29.12.2012 № 927 повышение в октябре 2013г. и 2014г. отменено. И это на фоне повышения заработных плат в образовании, культуре и здравоохранении, а так же работникам федеральных структур.</w:t>
      </w:r>
    </w:p>
    <w:p w:rsidR="003F715C" w:rsidRPr="00B2185F" w:rsidRDefault="003F715C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По информации, представленной начальником департамента министерства финансов Республики Хакасия </w:t>
      </w:r>
      <w:proofErr w:type="spellStart"/>
      <w:r w:rsidRPr="00B2185F">
        <w:rPr>
          <w:rFonts w:ascii="Times New Roman" w:hAnsi="Times New Roman" w:cs="Times New Roman"/>
          <w:sz w:val="28"/>
          <w:szCs w:val="28"/>
        </w:rPr>
        <w:t>Голощаповым</w:t>
      </w:r>
      <w:proofErr w:type="spellEnd"/>
      <w:r w:rsidRPr="00B2185F">
        <w:rPr>
          <w:rFonts w:ascii="Times New Roman" w:hAnsi="Times New Roman" w:cs="Times New Roman"/>
          <w:sz w:val="28"/>
          <w:szCs w:val="28"/>
        </w:rPr>
        <w:t xml:space="preserve"> Д.В. на заседании Совета, повышение заработной платы муниципальных служащих не </w:t>
      </w:r>
      <w:r w:rsidR="00594DAB" w:rsidRPr="00B2185F">
        <w:rPr>
          <w:rFonts w:ascii="Times New Roman" w:hAnsi="Times New Roman" w:cs="Times New Roman"/>
          <w:sz w:val="28"/>
          <w:szCs w:val="28"/>
        </w:rPr>
        <w:t>планируется</w:t>
      </w:r>
      <w:r w:rsidRPr="00B218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85F">
        <w:rPr>
          <w:rFonts w:ascii="Times New Roman" w:hAnsi="Times New Roman" w:cs="Times New Roman"/>
          <w:sz w:val="28"/>
          <w:szCs w:val="28"/>
        </w:rPr>
        <w:t xml:space="preserve">Понимая трудную ситуацию бюджета 2014 года, члены Ассоциации «Совет МО РХ» считают, что в целях совершенствования муниципальным управлением, повышения престижа муниципальной службы, сохранения муниципальных кадров в сельских поселениях, </w:t>
      </w:r>
      <w:r w:rsidR="00591FA4" w:rsidRPr="00B2185F">
        <w:rPr>
          <w:rFonts w:ascii="Times New Roman" w:hAnsi="Times New Roman" w:cs="Times New Roman"/>
          <w:sz w:val="28"/>
          <w:szCs w:val="28"/>
        </w:rPr>
        <w:t xml:space="preserve">необходимо рассмотреть </w:t>
      </w:r>
      <w:r w:rsidRPr="00B2185F">
        <w:rPr>
          <w:rFonts w:ascii="Times New Roman" w:hAnsi="Times New Roman" w:cs="Times New Roman"/>
          <w:sz w:val="28"/>
          <w:szCs w:val="28"/>
        </w:rPr>
        <w:t>вопрос повышения квалификации должностей и соответственно оплаты для муниципальных служащих сельских поселений, с численностью населения до 5 тысяч человек</w:t>
      </w:r>
      <w:r w:rsidR="00591FA4" w:rsidRPr="00B2185F">
        <w:rPr>
          <w:rFonts w:ascii="Times New Roman" w:hAnsi="Times New Roman" w:cs="Times New Roman"/>
          <w:sz w:val="28"/>
          <w:szCs w:val="28"/>
        </w:rPr>
        <w:t>,</w:t>
      </w:r>
      <w:r w:rsidRPr="00B2185F">
        <w:rPr>
          <w:rFonts w:ascii="Times New Roman" w:hAnsi="Times New Roman" w:cs="Times New Roman"/>
          <w:sz w:val="28"/>
          <w:szCs w:val="28"/>
        </w:rPr>
        <w:t xml:space="preserve"> и принять по нему положительное решение.</w:t>
      </w:r>
      <w:proofErr w:type="gramEnd"/>
    </w:p>
    <w:p w:rsidR="003F715C" w:rsidRPr="00B2185F" w:rsidRDefault="00591FA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F715C" w:rsidRPr="00B2185F">
        <w:rPr>
          <w:rFonts w:ascii="Times New Roman" w:hAnsi="Times New Roman" w:cs="Times New Roman"/>
          <w:sz w:val="28"/>
          <w:szCs w:val="28"/>
        </w:rPr>
        <w:t>рассмотреть варианты повышения заработной платы муниципальным служащим Р</w:t>
      </w:r>
      <w:r w:rsidR="00B2185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F715C" w:rsidRPr="00B2185F">
        <w:rPr>
          <w:rFonts w:ascii="Times New Roman" w:hAnsi="Times New Roman" w:cs="Times New Roman"/>
          <w:sz w:val="28"/>
          <w:szCs w:val="28"/>
        </w:rPr>
        <w:t>Х</w:t>
      </w:r>
      <w:r w:rsidR="00B2185F">
        <w:rPr>
          <w:rFonts w:ascii="Times New Roman" w:hAnsi="Times New Roman" w:cs="Times New Roman"/>
          <w:sz w:val="28"/>
          <w:szCs w:val="28"/>
        </w:rPr>
        <w:t>акасия</w:t>
      </w:r>
      <w:r w:rsidR="003F715C" w:rsidRPr="00B2185F">
        <w:rPr>
          <w:rFonts w:ascii="Times New Roman" w:hAnsi="Times New Roman" w:cs="Times New Roman"/>
          <w:sz w:val="28"/>
          <w:szCs w:val="28"/>
        </w:rPr>
        <w:t>: вернуть предусмотренное П</w:t>
      </w:r>
      <w:r w:rsidR="00B2185F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Хакасия</w:t>
      </w:r>
      <w:r w:rsidR="003F715C" w:rsidRPr="00B2185F">
        <w:rPr>
          <w:rFonts w:ascii="Times New Roman" w:hAnsi="Times New Roman" w:cs="Times New Roman"/>
          <w:sz w:val="28"/>
          <w:szCs w:val="28"/>
        </w:rPr>
        <w:t xml:space="preserve"> №927 от 29.12.2012 повышение заработной платы муниципальным служащим или предусмотреть для </w:t>
      </w:r>
      <w:r w:rsidR="006C1372" w:rsidRPr="00B2185F">
        <w:rPr>
          <w:rFonts w:ascii="Times New Roman" w:hAnsi="Times New Roman" w:cs="Times New Roman"/>
          <w:sz w:val="28"/>
          <w:szCs w:val="28"/>
        </w:rPr>
        <w:t xml:space="preserve">дотационных </w:t>
      </w:r>
      <w:r w:rsidR="003F715C" w:rsidRPr="00B2185F">
        <w:rPr>
          <w:rFonts w:ascii="Times New Roman" w:hAnsi="Times New Roman" w:cs="Times New Roman"/>
          <w:sz w:val="28"/>
          <w:szCs w:val="28"/>
        </w:rPr>
        <w:t>муниципалитет</w:t>
      </w:r>
      <w:r w:rsidR="006C1372" w:rsidRPr="00B2185F">
        <w:rPr>
          <w:rFonts w:ascii="Times New Roman" w:hAnsi="Times New Roman" w:cs="Times New Roman"/>
          <w:sz w:val="28"/>
          <w:szCs w:val="28"/>
        </w:rPr>
        <w:t>ов</w:t>
      </w:r>
      <w:r w:rsidR="003F715C" w:rsidRPr="00B2185F">
        <w:rPr>
          <w:rFonts w:ascii="Times New Roman" w:hAnsi="Times New Roman" w:cs="Times New Roman"/>
          <w:sz w:val="28"/>
          <w:szCs w:val="28"/>
        </w:rPr>
        <w:t xml:space="preserve"> регулярное повышение заработной платы на уровне инфляции.</w:t>
      </w:r>
    </w:p>
    <w:p w:rsidR="00972F44" w:rsidRPr="00B2185F" w:rsidRDefault="00972F44" w:rsidP="00343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время, </w:t>
      </w:r>
      <w:r w:rsidR="00865094" w:rsidRPr="00B2185F">
        <w:rPr>
          <w:rFonts w:ascii="Times New Roman" w:hAnsi="Times New Roman" w:cs="Times New Roman"/>
          <w:color w:val="000000"/>
          <w:sz w:val="28"/>
          <w:szCs w:val="28"/>
        </w:rPr>
        <w:t>члены Совета</w:t>
      </w:r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 недостаточную работу </w:t>
      </w:r>
      <w:r w:rsidR="00E32C6C"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самих </w:t>
      </w:r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по обеспечению благоприятного инвестиционного климата, развитию малых форм хозяйствования на селе, </w:t>
      </w:r>
      <w:proofErr w:type="gramStart"/>
      <w:r w:rsidRPr="00B2185F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сферы жилищно-коммунального хозяйства, паспортизации  дорог,  гидротехнических сооружений, использованию </w:t>
      </w:r>
      <w:r w:rsidR="007C4B6D"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Pr="00B2185F">
        <w:rPr>
          <w:rFonts w:ascii="Times New Roman" w:hAnsi="Times New Roman" w:cs="Times New Roman"/>
          <w:color w:val="000000"/>
          <w:sz w:val="28"/>
          <w:szCs w:val="28"/>
        </w:rPr>
        <w:t>форм и методов участия населения в управлении территориями.</w:t>
      </w:r>
    </w:p>
    <w:p w:rsidR="007B364F" w:rsidRPr="00B2185F" w:rsidRDefault="007B364F" w:rsidP="00343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С учетом позиции руководителей муниципалитетов Республики Хакасия, в целях выражения общих интересов муниципальных образований в настоящем докладе выделены важнейшие  вопросы развития местного самоуправления в республике, отмечены существующие проблемы муниципальных образований и предложены некоторые пути для их решения, а именно:</w:t>
      </w:r>
    </w:p>
    <w:p w:rsidR="00B2185F" w:rsidRPr="00B2185F" w:rsidRDefault="00B2185F" w:rsidP="00343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889">
        <w:rPr>
          <w:rFonts w:ascii="Times New Roman" w:hAnsi="Times New Roman" w:cs="Times New Roman"/>
          <w:sz w:val="28"/>
          <w:szCs w:val="28"/>
        </w:rPr>
        <w:t>- провести оптимизацию сельских поселений с численностью до 500 чел. путем присоединения их к другим поселениям с учетом территориальных и иных особенностей</w:t>
      </w:r>
      <w:r w:rsidR="000E7889">
        <w:rPr>
          <w:rFonts w:ascii="Times New Roman" w:hAnsi="Times New Roman" w:cs="Times New Roman"/>
          <w:sz w:val="28"/>
          <w:szCs w:val="28"/>
        </w:rPr>
        <w:t>;</w:t>
      </w:r>
    </w:p>
    <w:p w:rsidR="00972F44" w:rsidRPr="00B2185F" w:rsidRDefault="00972F4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- </w:t>
      </w:r>
      <w:r w:rsidR="00C84FDE" w:rsidRPr="00B2185F">
        <w:rPr>
          <w:rFonts w:ascii="Times New Roman" w:hAnsi="Times New Roman" w:cs="Times New Roman"/>
          <w:sz w:val="28"/>
          <w:szCs w:val="28"/>
        </w:rPr>
        <w:t>р</w:t>
      </w:r>
      <w:r w:rsidRPr="00B2185F">
        <w:rPr>
          <w:rFonts w:ascii="Times New Roman" w:hAnsi="Times New Roman" w:cs="Times New Roman"/>
          <w:sz w:val="28"/>
          <w:szCs w:val="28"/>
        </w:rPr>
        <w:t>азработать мероприятия по государственной поддержке органов местного самоуправления в оформлении земельных участков из земель сельскохозяйственного назначения, сформированных из невостребованных долей, предусмотрев их финансирование из регионального бюджета;</w:t>
      </w:r>
    </w:p>
    <w:p w:rsidR="00972F44" w:rsidRPr="00B2185F" w:rsidRDefault="00C84FDE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- р</w:t>
      </w:r>
      <w:r w:rsidR="00972F44" w:rsidRPr="00B2185F">
        <w:rPr>
          <w:rFonts w:ascii="Times New Roman" w:hAnsi="Times New Roman" w:cs="Times New Roman"/>
          <w:sz w:val="28"/>
          <w:szCs w:val="28"/>
        </w:rPr>
        <w:t>азработать программу по оказанию финансовой поддержки органам местного самоуправления на приведение бесхозяйных объектов коммунальной инфраструктуры в надлежащее состояние, а также оформление данных объектов в муниципальную собственность;</w:t>
      </w:r>
    </w:p>
    <w:p w:rsidR="00972F44" w:rsidRPr="00B2185F" w:rsidRDefault="00972F4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- </w:t>
      </w:r>
      <w:r w:rsidR="00C84FDE" w:rsidRPr="00B2185F">
        <w:rPr>
          <w:rFonts w:ascii="Times New Roman" w:hAnsi="Times New Roman" w:cs="Times New Roman"/>
          <w:sz w:val="28"/>
          <w:szCs w:val="28"/>
        </w:rPr>
        <w:t>р</w:t>
      </w:r>
      <w:r w:rsidRPr="00B2185F">
        <w:rPr>
          <w:rFonts w:ascii="Times New Roman" w:hAnsi="Times New Roman" w:cs="Times New Roman"/>
          <w:sz w:val="28"/>
          <w:szCs w:val="28"/>
        </w:rPr>
        <w:t xml:space="preserve">азработать и принять региональную программу </w:t>
      </w:r>
      <w:r w:rsidRPr="00B2185F">
        <w:rPr>
          <w:rFonts w:ascii="Times New Roman" w:hAnsi="Times New Roman" w:cs="Times New Roman"/>
          <w:color w:val="000000"/>
          <w:sz w:val="28"/>
          <w:szCs w:val="28"/>
        </w:rPr>
        <w:t>совершенствования муниципальной службы</w:t>
      </w:r>
      <w:bookmarkStart w:id="0" w:name="_GoBack"/>
      <w:bookmarkEnd w:id="0"/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Хакасия</w:t>
      </w:r>
      <w:r w:rsidRPr="00B218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F44" w:rsidRPr="00B2185F" w:rsidRDefault="00C84FDE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lastRenderedPageBreak/>
        <w:t>- пр</w:t>
      </w:r>
      <w:r w:rsidR="00972F44" w:rsidRPr="00B2185F">
        <w:rPr>
          <w:rFonts w:ascii="Times New Roman" w:hAnsi="Times New Roman" w:cs="Times New Roman"/>
          <w:sz w:val="28"/>
          <w:szCs w:val="28"/>
        </w:rPr>
        <w:t>овести анализ соответствия переданных законами Республики Хакасия государственных полномочий уровню обеспеченности финансовыми средствами, увеличить их финансирование на администрирование расходов;</w:t>
      </w:r>
    </w:p>
    <w:p w:rsidR="00972F44" w:rsidRPr="00B2185F" w:rsidRDefault="00972F44" w:rsidP="00343F8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85F">
        <w:rPr>
          <w:sz w:val="28"/>
          <w:szCs w:val="28"/>
        </w:rPr>
        <w:tab/>
        <w:t xml:space="preserve">-  </w:t>
      </w:r>
      <w:r w:rsidR="00C84FDE" w:rsidRPr="00B2185F">
        <w:rPr>
          <w:sz w:val="28"/>
          <w:szCs w:val="28"/>
        </w:rPr>
        <w:t>в</w:t>
      </w:r>
      <w:r w:rsidRPr="00B2185F">
        <w:rPr>
          <w:sz w:val="28"/>
          <w:szCs w:val="28"/>
        </w:rPr>
        <w:t>нести изменения в ДРЦП</w:t>
      </w:r>
      <w:r w:rsidRPr="00B2185F">
        <w:rPr>
          <w:color w:val="000000"/>
          <w:sz w:val="28"/>
          <w:szCs w:val="28"/>
        </w:rPr>
        <w:t xml:space="preserve"> «Энергосбережение и повышение </w:t>
      </w:r>
      <w:proofErr w:type="spellStart"/>
      <w:r w:rsidRPr="00B2185F">
        <w:rPr>
          <w:color w:val="000000"/>
          <w:sz w:val="28"/>
          <w:szCs w:val="28"/>
        </w:rPr>
        <w:t>энергоэффективности</w:t>
      </w:r>
      <w:proofErr w:type="spellEnd"/>
      <w:r w:rsidRPr="00B2185F">
        <w:rPr>
          <w:color w:val="000000"/>
          <w:sz w:val="28"/>
          <w:szCs w:val="28"/>
        </w:rPr>
        <w:t xml:space="preserve"> в Республике Хакасия на 2013–2015 годы и на перспективу до 2020 года», включающие средства </w:t>
      </w:r>
      <w:r w:rsidRPr="00B2185F">
        <w:rPr>
          <w:sz w:val="28"/>
          <w:szCs w:val="28"/>
        </w:rPr>
        <w:t xml:space="preserve">для оптимизации устройств уличного освещения в поселениях республики </w:t>
      </w:r>
      <w:r w:rsidRPr="00B2185F">
        <w:rPr>
          <w:color w:val="000000"/>
          <w:sz w:val="28"/>
          <w:szCs w:val="28"/>
        </w:rPr>
        <w:t>в 2015-2016 годы</w:t>
      </w:r>
      <w:r w:rsidRPr="00B2185F">
        <w:rPr>
          <w:sz w:val="28"/>
          <w:szCs w:val="28"/>
        </w:rPr>
        <w:t>;</w:t>
      </w:r>
    </w:p>
    <w:p w:rsidR="00972F44" w:rsidRPr="00B2185F" w:rsidRDefault="00972F4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- </w:t>
      </w:r>
      <w:r w:rsidR="00C84FDE" w:rsidRPr="00B2185F">
        <w:rPr>
          <w:rFonts w:ascii="Times New Roman" w:hAnsi="Times New Roman" w:cs="Times New Roman"/>
          <w:sz w:val="28"/>
          <w:szCs w:val="28"/>
        </w:rPr>
        <w:t>р</w:t>
      </w:r>
      <w:r w:rsidRPr="00B2185F">
        <w:rPr>
          <w:rFonts w:ascii="Times New Roman" w:hAnsi="Times New Roman" w:cs="Times New Roman"/>
          <w:sz w:val="28"/>
          <w:szCs w:val="28"/>
        </w:rPr>
        <w:t>азработать и утвердить мероприятия, направленные на стимулирование развития малого бизнеса на территории сельских поселений, предусматривающие дополнительное финансовое поощрение поселений, успешно реализующих данные мероприятия;</w:t>
      </w:r>
    </w:p>
    <w:p w:rsidR="00972F44" w:rsidRPr="00B2185F" w:rsidRDefault="00C84FDE" w:rsidP="0034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</w:t>
      </w:r>
      <w:r w:rsidRPr="00B2185F">
        <w:rPr>
          <w:rFonts w:ascii="Times New Roman" w:hAnsi="Times New Roman" w:cs="Times New Roman"/>
          <w:sz w:val="28"/>
          <w:szCs w:val="28"/>
        </w:rPr>
        <w:tab/>
        <w:t>- н</w:t>
      </w:r>
      <w:r w:rsidR="00972F44" w:rsidRPr="00B2185F">
        <w:rPr>
          <w:rFonts w:ascii="Times New Roman" w:hAnsi="Times New Roman" w:cs="Times New Roman"/>
          <w:sz w:val="28"/>
          <w:szCs w:val="28"/>
        </w:rPr>
        <w:t>е принимать региональные законодательные акты, предполагающие увеличение расходных обязательств органов местного самоуправления без указаний источника, порядка исполнения новых видов расходных обязательств и учета мнения органов местного самоуправления;</w:t>
      </w:r>
    </w:p>
    <w:p w:rsidR="00972F44" w:rsidRPr="00B2185F" w:rsidRDefault="00C84FDE" w:rsidP="0034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ab/>
        <w:t>- р</w:t>
      </w:r>
      <w:r w:rsidR="00972F44" w:rsidRPr="00B2185F">
        <w:rPr>
          <w:rFonts w:ascii="Times New Roman" w:hAnsi="Times New Roman" w:cs="Times New Roman"/>
          <w:sz w:val="28"/>
          <w:szCs w:val="28"/>
        </w:rPr>
        <w:t>ассмотреть обязательный ежеквартальный порядок распределения денежных средств по субсидиям муниципальным образованиям;</w:t>
      </w:r>
    </w:p>
    <w:p w:rsidR="00972F44" w:rsidRPr="00B2185F" w:rsidRDefault="00972F44" w:rsidP="0034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C84FDE" w:rsidRPr="00B2185F">
        <w:rPr>
          <w:rFonts w:ascii="Times New Roman" w:hAnsi="Times New Roman" w:cs="Times New Roman"/>
          <w:sz w:val="28"/>
          <w:szCs w:val="28"/>
        </w:rPr>
        <w:t>о</w:t>
      </w:r>
      <w:r w:rsidRPr="00B2185F">
        <w:rPr>
          <w:rFonts w:ascii="Times New Roman" w:hAnsi="Times New Roman" w:cs="Times New Roman"/>
          <w:sz w:val="28"/>
          <w:szCs w:val="28"/>
        </w:rPr>
        <w:t>беспечить погашение кредиторских задолженностей по республиканским трансфертам за прошедшие годы и исключить образование в текущем году;</w:t>
      </w:r>
    </w:p>
    <w:p w:rsidR="00972F44" w:rsidRPr="00B2185F" w:rsidRDefault="00C84FDE" w:rsidP="0034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ab/>
        <w:t>- с</w:t>
      </w:r>
      <w:r w:rsidR="00972F44" w:rsidRPr="00B2185F">
        <w:rPr>
          <w:rFonts w:ascii="Times New Roman" w:hAnsi="Times New Roman" w:cs="Times New Roman"/>
          <w:sz w:val="28"/>
          <w:szCs w:val="28"/>
        </w:rPr>
        <w:t>оставить перечень незавершенных объектов капитального строительства и разработать программу по  продолжению или завершению</w:t>
      </w:r>
      <w:r w:rsidR="00653094" w:rsidRPr="00B2185F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972F44" w:rsidRPr="00B2185F">
        <w:rPr>
          <w:rFonts w:ascii="Times New Roman" w:hAnsi="Times New Roman" w:cs="Times New Roman"/>
          <w:sz w:val="28"/>
          <w:szCs w:val="28"/>
        </w:rPr>
        <w:t>;</w:t>
      </w:r>
    </w:p>
    <w:p w:rsidR="00972F44" w:rsidRPr="00B2185F" w:rsidRDefault="00972F44" w:rsidP="0034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653094" w:rsidRPr="00B2185F">
        <w:rPr>
          <w:rFonts w:ascii="Times New Roman" w:hAnsi="Times New Roman" w:cs="Times New Roman"/>
          <w:sz w:val="28"/>
          <w:szCs w:val="28"/>
        </w:rPr>
        <w:t>р</w:t>
      </w:r>
      <w:r w:rsidRPr="00B2185F">
        <w:rPr>
          <w:rFonts w:ascii="Times New Roman" w:hAnsi="Times New Roman" w:cs="Times New Roman"/>
          <w:sz w:val="28"/>
          <w:szCs w:val="28"/>
        </w:rPr>
        <w:t xml:space="preserve">ассмотреть возможность включения в процесс конкурсного </w:t>
      </w:r>
      <w:proofErr w:type="gramStart"/>
      <w:r w:rsidRPr="00B2185F">
        <w:rPr>
          <w:rFonts w:ascii="Times New Roman" w:hAnsi="Times New Roman" w:cs="Times New Roman"/>
          <w:sz w:val="28"/>
          <w:szCs w:val="28"/>
        </w:rPr>
        <w:t>распределения земель лесного фонда представителей администраций муниципальных районов</w:t>
      </w:r>
      <w:proofErr w:type="gramEnd"/>
      <w:r w:rsidRPr="00B2185F">
        <w:rPr>
          <w:rFonts w:ascii="Times New Roman" w:hAnsi="Times New Roman" w:cs="Times New Roman"/>
          <w:sz w:val="28"/>
          <w:szCs w:val="28"/>
        </w:rPr>
        <w:t>;</w:t>
      </w:r>
    </w:p>
    <w:p w:rsidR="00972F44" w:rsidRPr="00B2185F" w:rsidRDefault="0065309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- п</w:t>
      </w:r>
      <w:r w:rsidR="00972F44" w:rsidRPr="00B2185F">
        <w:rPr>
          <w:rFonts w:ascii="Times New Roman" w:hAnsi="Times New Roman" w:cs="Times New Roman"/>
          <w:sz w:val="28"/>
          <w:szCs w:val="28"/>
        </w:rPr>
        <w:t>ровести анализ существующих условий аренды земель лесного фонда с целью защиты интересов муниципальных районов;</w:t>
      </w:r>
    </w:p>
    <w:p w:rsidR="00972F44" w:rsidRPr="00B2185F" w:rsidRDefault="00972F44" w:rsidP="0034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- </w:t>
      </w:r>
      <w:r w:rsidR="00653094" w:rsidRPr="00B2185F">
        <w:rPr>
          <w:rFonts w:ascii="Times New Roman" w:hAnsi="Times New Roman" w:cs="Times New Roman"/>
          <w:sz w:val="28"/>
          <w:szCs w:val="28"/>
        </w:rPr>
        <w:t>р</w:t>
      </w:r>
      <w:r w:rsidRPr="00B2185F">
        <w:rPr>
          <w:rFonts w:ascii="Times New Roman" w:hAnsi="Times New Roman" w:cs="Times New Roman"/>
          <w:sz w:val="28"/>
          <w:szCs w:val="28"/>
        </w:rPr>
        <w:t>азработать и утвердить мероприятия, стимулирующие субъекты бизнеса, арендующие земли лесного фонда, организовать переработку лесных и не древесных ресурсов на территориях тех муниципальных районов, где расположены арендованные участки;</w:t>
      </w:r>
    </w:p>
    <w:p w:rsidR="00972F44" w:rsidRPr="00B2185F" w:rsidRDefault="00653094" w:rsidP="0034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ab/>
        <w:t>- а</w:t>
      </w:r>
      <w:r w:rsidR="00972F44" w:rsidRPr="00B2185F">
        <w:rPr>
          <w:rFonts w:ascii="Times New Roman" w:hAnsi="Times New Roman" w:cs="Times New Roman"/>
          <w:sz w:val="28"/>
          <w:szCs w:val="28"/>
        </w:rPr>
        <w:t>ктивизировать республиканские предприятия и организации энергетики, транспорта,  обороны, безопасности и таможенных нужд в  вопросах оформления  и  государственной регистрации  земельных участков под линиями электропередач, иными ведомственными объектами с   целью  завершения этой работы и  вовлечению данного ресурса в  обложение земельным налогом.</w:t>
      </w:r>
    </w:p>
    <w:p w:rsidR="00972F44" w:rsidRPr="00B2185F" w:rsidRDefault="00F4685E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В свою очередь о</w:t>
      </w:r>
      <w:r w:rsidR="00972F44" w:rsidRPr="00B2185F">
        <w:rPr>
          <w:rFonts w:ascii="Times New Roman" w:hAnsi="Times New Roman" w:cs="Times New Roman"/>
          <w:sz w:val="28"/>
          <w:szCs w:val="28"/>
        </w:rPr>
        <w:t>рган</w:t>
      </w:r>
      <w:r w:rsidRPr="00B2185F">
        <w:rPr>
          <w:rFonts w:ascii="Times New Roman" w:hAnsi="Times New Roman" w:cs="Times New Roman"/>
          <w:sz w:val="28"/>
          <w:szCs w:val="28"/>
        </w:rPr>
        <w:t>ы</w:t>
      </w:r>
      <w:r w:rsidR="00972F44" w:rsidRPr="00B2185F">
        <w:rPr>
          <w:rFonts w:ascii="Times New Roman" w:hAnsi="Times New Roman" w:cs="Times New Roman"/>
          <w:sz w:val="28"/>
          <w:szCs w:val="28"/>
        </w:rPr>
        <w:t xml:space="preserve"> местного самоуправления Республики Хакасия</w:t>
      </w:r>
      <w:r w:rsidRPr="00B2185F">
        <w:rPr>
          <w:rFonts w:ascii="Times New Roman" w:hAnsi="Times New Roman" w:cs="Times New Roman"/>
          <w:sz w:val="28"/>
          <w:szCs w:val="28"/>
        </w:rPr>
        <w:t xml:space="preserve"> обязуются</w:t>
      </w:r>
      <w:r w:rsidR="00972F44" w:rsidRPr="00B2185F">
        <w:rPr>
          <w:rFonts w:ascii="Times New Roman" w:hAnsi="Times New Roman" w:cs="Times New Roman"/>
          <w:sz w:val="28"/>
          <w:szCs w:val="28"/>
        </w:rPr>
        <w:t>:</w:t>
      </w:r>
    </w:p>
    <w:p w:rsidR="00972F44" w:rsidRPr="00B2185F" w:rsidRDefault="00972F44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- продолжить работу по повышению качества предоставления муниципальных услуг населению, постоянно расширять перечень услуг, предоставляемых в электронном виде, в том числе через многофункциональные центры;</w:t>
      </w:r>
    </w:p>
    <w:p w:rsidR="00972F44" w:rsidRPr="00B2185F" w:rsidRDefault="00972F44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5F">
        <w:rPr>
          <w:rFonts w:ascii="Times New Roman" w:hAnsi="Times New Roman" w:cs="Times New Roman"/>
          <w:color w:val="000000"/>
          <w:sz w:val="28"/>
          <w:szCs w:val="28"/>
        </w:rPr>
        <w:t>- осуществлять постоянный мониторинг налоговых и неналоговых доходов в бюджет, принимать совместно с налоговыми органами оперативные меры по организации своевременной и полной уплаты налогов в местные бюджеты;</w:t>
      </w:r>
    </w:p>
    <w:p w:rsidR="00972F44" w:rsidRPr="00B2185F" w:rsidRDefault="00972F44" w:rsidP="00343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 - активнее использовать формы </w:t>
      </w:r>
      <w:proofErr w:type="spellStart"/>
      <w:r w:rsidRPr="00B2185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2185F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972F44" w:rsidRPr="00B2185F" w:rsidRDefault="00972F44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- продолжить работу по дальнейшему развитию и поддержке личных подсобных хозяйств; </w:t>
      </w:r>
    </w:p>
    <w:p w:rsidR="00972F44" w:rsidRPr="00B2185F" w:rsidRDefault="00972F44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- обеспечить 100 %-</w:t>
      </w:r>
      <w:proofErr w:type="spellStart"/>
      <w:r w:rsidRPr="00B2185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B2185F">
        <w:rPr>
          <w:rFonts w:ascii="Times New Roman" w:hAnsi="Times New Roman" w:cs="Times New Roman"/>
          <w:sz w:val="28"/>
          <w:szCs w:val="28"/>
        </w:rPr>
        <w:t xml:space="preserve"> наполнение информационно-аналитической системы «Электронная </w:t>
      </w:r>
      <w:proofErr w:type="spellStart"/>
      <w:r w:rsidRPr="00B2185F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2185F">
        <w:rPr>
          <w:rFonts w:ascii="Times New Roman" w:hAnsi="Times New Roman" w:cs="Times New Roman"/>
          <w:sz w:val="28"/>
          <w:szCs w:val="28"/>
        </w:rPr>
        <w:t xml:space="preserve"> книга» и поддержание ее в актуальном состоянии; </w:t>
      </w:r>
    </w:p>
    <w:p w:rsidR="00972F44" w:rsidRPr="00B2185F" w:rsidRDefault="00972F44" w:rsidP="00343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lastRenderedPageBreak/>
        <w:t>- организовать широкую информационную  и  разъяснительную работу среди населения о переоценке кадастровой стоимости  объектов недвижимости,  принадлежащих гражданам, для приведения её к  рыночному уровню,  порядке и сроках внесения уточнений в  сведения об этих объектах;</w:t>
      </w:r>
    </w:p>
    <w:p w:rsidR="00972F44" w:rsidRPr="00B2185F" w:rsidRDefault="00972F44" w:rsidP="00343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- продолжить работу по инвентаризации земельных участков, строений с учётом переоценки кадастровой стоимости земель;</w:t>
      </w:r>
    </w:p>
    <w:p w:rsidR="00FD12B7" w:rsidRPr="00B2185F" w:rsidRDefault="00FD12B7" w:rsidP="00343F8F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  - рассмотреть преимущества передачи  полномочий по предоставлению земли в аренду на уровень поселений для активизации сбора налогов;</w:t>
      </w:r>
    </w:p>
    <w:p w:rsidR="00972F44" w:rsidRPr="00B2185F" w:rsidRDefault="00972F44" w:rsidP="00343F8F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 - провести работу по переводу  и оформлению территорий озёр, </w:t>
      </w:r>
      <w:proofErr w:type="spellStart"/>
      <w:r w:rsidRPr="00B2185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2185F">
        <w:rPr>
          <w:rFonts w:ascii="Times New Roman" w:hAnsi="Times New Roman" w:cs="Times New Roman"/>
          <w:sz w:val="28"/>
          <w:szCs w:val="28"/>
        </w:rPr>
        <w:t xml:space="preserve"> объектов и прилегающих к ним территорий с земель сельхоз назначений в особо охраняемые природные территории с целью последующего вовлечения данных объектов и их ресурсов в хозяйственный оборот и, соответственно, увеличения налогооблагаемой базы;</w:t>
      </w:r>
    </w:p>
    <w:p w:rsidR="00972F44" w:rsidRPr="00B2185F" w:rsidRDefault="00972F44" w:rsidP="00343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 -  предусматривать  в бюджетах средства на текущий и капитальный ремонт муниципального жилого фонда;</w:t>
      </w:r>
    </w:p>
    <w:p w:rsidR="00972F44" w:rsidRPr="00B2185F" w:rsidRDefault="00972F44" w:rsidP="00343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- содействовать в  формировании системы общественного контроля в сфере ЖКХ на базе  Советов собственников жилья многоквартирных домов;</w:t>
      </w:r>
    </w:p>
    <w:p w:rsidR="00972F44" w:rsidRPr="00B2185F" w:rsidRDefault="00972F44" w:rsidP="00343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2185F">
        <w:rPr>
          <w:rFonts w:ascii="Times New Roman" w:hAnsi="Times New Roman" w:cs="Times New Roman"/>
          <w:sz w:val="28"/>
          <w:szCs w:val="28"/>
        </w:rPr>
        <w:t>- усилить взаимодействие с общественными, некоммерческими,  волонтёрскими организациями в  целях привлечения жителей к благоустройству памятных мест, братских захоронений, очистке,  озеленению дворовых территорий, парков, скверов,  оборудованию детских, спортивных площадок, мест отдыха у воды, активно используя такие стимулы, как  фестивали, конкурсы на лучшее  обустройство территорий,  оформление фасадов домов, озеленение и т.д.;</w:t>
      </w:r>
      <w:proofErr w:type="gramEnd"/>
    </w:p>
    <w:p w:rsidR="00972F44" w:rsidRPr="00B2185F" w:rsidRDefault="00972F44" w:rsidP="00343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- использовать  финансовые возможности государственной службы занятости в организации оплачиваемых общественных работ по благоустройству территорий населенных пунктов;</w:t>
      </w:r>
    </w:p>
    <w:p w:rsidR="00972F44" w:rsidRPr="00B2185F" w:rsidRDefault="00972F44" w:rsidP="00343F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 xml:space="preserve"> - реализовать комплекс мер по созданию муниципальных систем  оповещения населения в  случае чрезвычайных ситуаций с  использованием современных  средств;</w:t>
      </w:r>
    </w:p>
    <w:p w:rsidR="00972F44" w:rsidRPr="00B2185F" w:rsidRDefault="00972F44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- активнее использовать право законодательной инициативы представительных органов местного самоуправления;</w:t>
      </w:r>
    </w:p>
    <w:p w:rsidR="00972F44" w:rsidRPr="00B2185F" w:rsidRDefault="00972F44" w:rsidP="00343F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85F">
        <w:rPr>
          <w:rFonts w:ascii="Times New Roman" w:hAnsi="Times New Roman" w:cs="Times New Roman"/>
          <w:color w:val="000000"/>
          <w:sz w:val="28"/>
          <w:szCs w:val="28"/>
        </w:rPr>
        <w:t xml:space="preserve"> - активизировать работу по формированию кадрового резерва муниципальной службы, повышению квалификации и профессиональной компетентности муниципальных служащих; </w:t>
      </w:r>
    </w:p>
    <w:p w:rsidR="00972F44" w:rsidRPr="00B2185F" w:rsidRDefault="00972F44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- оказывать всестороннюю поддержку сельхоз товаропроизводителям;</w:t>
      </w:r>
    </w:p>
    <w:p w:rsidR="00972F44" w:rsidRPr="00B2185F" w:rsidRDefault="007C4B6D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- подготовиться к проведению в 2015</w:t>
      </w:r>
      <w:r w:rsidR="00F671A2" w:rsidRPr="00B2185F">
        <w:rPr>
          <w:rFonts w:ascii="Times New Roman" w:hAnsi="Times New Roman" w:cs="Times New Roman"/>
          <w:sz w:val="28"/>
          <w:szCs w:val="28"/>
        </w:rPr>
        <w:t xml:space="preserve"> </w:t>
      </w:r>
      <w:r w:rsidRPr="00B2185F">
        <w:rPr>
          <w:rFonts w:ascii="Times New Roman" w:hAnsi="Times New Roman" w:cs="Times New Roman"/>
          <w:sz w:val="28"/>
          <w:szCs w:val="28"/>
        </w:rPr>
        <w:t xml:space="preserve">году </w:t>
      </w:r>
      <w:r w:rsidR="00972F44" w:rsidRPr="00B2185F">
        <w:rPr>
          <w:rFonts w:ascii="Times New Roman" w:hAnsi="Times New Roman" w:cs="Times New Roman"/>
          <w:sz w:val="28"/>
          <w:szCs w:val="28"/>
        </w:rPr>
        <w:t xml:space="preserve"> всенародно</w:t>
      </w:r>
      <w:r w:rsidRPr="00B2185F">
        <w:rPr>
          <w:rFonts w:ascii="Times New Roman" w:hAnsi="Times New Roman" w:cs="Times New Roman"/>
          <w:sz w:val="28"/>
          <w:szCs w:val="28"/>
        </w:rPr>
        <w:t>го</w:t>
      </w:r>
      <w:r w:rsidR="00972F44" w:rsidRPr="00B2185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B2185F">
        <w:rPr>
          <w:rFonts w:ascii="Times New Roman" w:hAnsi="Times New Roman" w:cs="Times New Roman"/>
          <w:sz w:val="28"/>
          <w:szCs w:val="28"/>
        </w:rPr>
        <w:t xml:space="preserve">а 70-летия Великой Победы </w:t>
      </w:r>
      <w:r w:rsidR="00972F44" w:rsidRPr="00B2185F">
        <w:rPr>
          <w:rFonts w:ascii="Times New Roman" w:hAnsi="Times New Roman" w:cs="Times New Roman"/>
          <w:sz w:val="28"/>
          <w:szCs w:val="28"/>
        </w:rPr>
        <w:t>на достойном уровне</w:t>
      </w:r>
      <w:r w:rsidR="005A29BD" w:rsidRPr="00B2185F">
        <w:rPr>
          <w:rFonts w:ascii="Times New Roman" w:hAnsi="Times New Roman" w:cs="Times New Roman"/>
          <w:sz w:val="28"/>
          <w:szCs w:val="28"/>
        </w:rPr>
        <w:t>,</w:t>
      </w:r>
      <w:r w:rsidR="00972F44" w:rsidRPr="00B2185F">
        <w:rPr>
          <w:rFonts w:ascii="Times New Roman" w:hAnsi="Times New Roman" w:cs="Times New Roman"/>
          <w:sz w:val="28"/>
          <w:szCs w:val="28"/>
        </w:rPr>
        <w:t xml:space="preserve"> чтобы ни один ветеран не остался без внимания.</w:t>
      </w:r>
    </w:p>
    <w:p w:rsidR="00972F44" w:rsidRPr="00B2185F" w:rsidRDefault="00972F44" w:rsidP="00343F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F44" w:rsidRPr="00B2185F" w:rsidRDefault="00972F44" w:rsidP="00343F8F">
      <w:pPr>
        <w:pStyle w:val="Default"/>
        <w:ind w:firstLine="708"/>
        <w:jc w:val="both"/>
        <w:rPr>
          <w:sz w:val="28"/>
          <w:szCs w:val="28"/>
        </w:rPr>
      </w:pPr>
    </w:p>
    <w:p w:rsidR="00B258E8" w:rsidRPr="00B2185F" w:rsidRDefault="00653094" w:rsidP="0034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653094" w:rsidRPr="00B2185F" w:rsidRDefault="00653094" w:rsidP="00343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85F">
        <w:rPr>
          <w:rFonts w:ascii="Times New Roman" w:hAnsi="Times New Roman" w:cs="Times New Roman"/>
          <w:sz w:val="28"/>
          <w:szCs w:val="28"/>
        </w:rPr>
        <w:t>Ассоциации «Совет МО РХ»</w:t>
      </w:r>
      <w:r w:rsidRPr="00B2185F">
        <w:rPr>
          <w:rFonts w:ascii="Times New Roman" w:hAnsi="Times New Roman" w:cs="Times New Roman"/>
          <w:sz w:val="28"/>
          <w:szCs w:val="28"/>
        </w:rPr>
        <w:tab/>
      </w:r>
      <w:r w:rsidRPr="00B2185F">
        <w:rPr>
          <w:rFonts w:ascii="Times New Roman" w:hAnsi="Times New Roman" w:cs="Times New Roman"/>
          <w:sz w:val="28"/>
          <w:szCs w:val="28"/>
        </w:rPr>
        <w:tab/>
      </w:r>
      <w:r w:rsidRPr="00B2185F">
        <w:rPr>
          <w:rFonts w:ascii="Times New Roman" w:hAnsi="Times New Roman" w:cs="Times New Roman"/>
          <w:sz w:val="28"/>
          <w:szCs w:val="28"/>
        </w:rPr>
        <w:tab/>
      </w:r>
      <w:r w:rsidRPr="00B2185F">
        <w:rPr>
          <w:rFonts w:ascii="Times New Roman" w:hAnsi="Times New Roman" w:cs="Times New Roman"/>
          <w:sz w:val="28"/>
          <w:szCs w:val="28"/>
        </w:rPr>
        <w:tab/>
      </w:r>
      <w:r w:rsidRPr="00B2185F">
        <w:rPr>
          <w:rFonts w:ascii="Times New Roman" w:hAnsi="Times New Roman" w:cs="Times New Roman"/>
          <w:sz w:val="28"/>
          <w:szCs w:val="28"/>
        </w:rPr>
        <w:tab/>
      </w:r>
      <w:r w:rsidRPr="00B2185F">
        <w:rPr>
          <w:rFonts w:ascii="Times New Roman" w:hAnsi="Times New Roman" w:cs="Times New Roman"/>
          <w:sz w:val="28"/>
          <w:szCs w:val="28"/>
        </w:rPr>
        <w:tab/>
        <w:t>Н. М. Соколик</w:t>
      </w:r>
    </w:p>
    <w:p w:rsidR="00B258E8" w:rsidRPr="00B2185F" w:rsidRDefault="00B258E8" w:rsidP="00F7719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sectPr w:rsidR="00B258E8" w:rsidRPr="00B2185F" w:rsidSect="00F77197">
      <w:pgSz w:w="11906" w:h="16838"/>
      <w:pgMar w:top="709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40" w:rsidRDefault="00A04F40" w:rsidP="009A7A7E">
      <w:pPr>
        <w:spacing w:after="0" w:line="240" w:lineRule="auto"/>
      </w:pPr>
      <w:r>
        <w:separator/>
      </w:r>
    </w:p>
  </w:endnote>
  <w:endnote w:type="continuationSeparator" w:id="0">
    <w:p w:rsidR="00A04F40" w:rsidRDefault="00A04F40" w:rsidP="009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40" w:rsidRDefault="00A04F40" w:rsidP="009A7A7E">
      <w:pPr>
        <w:spacing w:after="0" w:line="240" w:lineRule="auto"/>
      </w:pPr>
      <w:r>
        <w:separator/>
      </w:r>
    </w:p>
  </w:footnote>
  <w:footnote w:type="continuationSeparator" w:id="0">
    <w:p w:rsidR="00A04F40" w:rsidRDefault="00A04F40" w:rsidP="009A7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E8"/>
    <w:rsid w:val="000C7301"/>
    <w:rsid w:val="000E06D2"/>
    <w:rsid w:val="000E7889"/>
    <w:rsid w:val="00187447"/>
    <w:rsid w:val="002874FB"/>
    <w:rsid w:val="002E46F9"/>
    <w:rsid w:val="00343F8F"/>
    <w:rsid w:val="00377CE6"/>
    <w:rsid w:val="003F715C"/>
    <w:rsid w:val="00425F36"/>
    <w:rsid w:val="004F19B7"/>
    <w:rsid w:val="005820D9"/>
    <w:rsid w:val="00591FA4"/>
    <w:rsid w:val="00594DAB"/>
    <w:rsid w:val="005A29BD"/>
    <w:rsid w:val="005A674C"/>
    <w:rsid w:val="00653094"/>
    <w:rsid w:val="006C1372"/>
    <w:rsid w:val="006F7754"/>
    <w:rsid w:val="00702790"/>
    <w:rsid w:val="00702E98"/>
    <w:rsid w:val="0076375D"/>
    <w:rsid w:val="007B364F"/>
    <w:rsid w:val="007C4B6D"/>
    <w:rsid w:val="007E1056"/>
    <w:rsid w:val="00865094"/>
    <w:rsid w:val="008A7408"/>
    <w:rsid w:val="008B5882"/>
    <w:rsid w:val="0090617B"/>
    <w:rsid w:val="009405E8"/>
    <w:rsid w:val="00972F44"/>
    <w:rsid w:val="009A7A7E"/>
    <w:rsid w:val="009D5503"/>
    <w:rsid w:val="00A04F40"/>
    <w:rsid w:val="00A7563F"/>
    <w:rsid w:val="00A93D9F"/>
    <w:rsid w:val="00AC086A"/>
    <w:rsid w:val="00AF2DC7"/>
    <w:rsid w:val="00B2185F"/>
    <w:rsid w:val="00B258E8"/>
    <w:rsid w:val="00BA61FB"/>
    <w:rsid w:val="00C84FDE"/>
    <w:rsid w:val="00CD64EE"/>
    <w:rsid w:val="00CE6CD7"/>
    <w:rsid w:val="00CF742F"/>
    <w:rsid w:val="00D07A02"/>
    <w:rsid w:val="00D1732C"/>
    <w:rsid w:val="00D301C9"/>
    <w:rsid w:val="00DB7DF6"/>
    <w:rsid w:val="00E32C6C"/>
    <w:rsid w:val="00E40311"/>
    <w:rsid w:val="00F4685E"/>
    <w:rsid w:val="00F671A2"/>
    <w:rsid w:val="00F77197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8"/>
  </w:style>
  <w:style w:type="paragraph" w:styleId="1">
    <w:name w:val="heading 1"/>
    <w:basedOn w:val="a"/>
    <w:next w:val="a"/>
    <w:link w:val="10"/>
    <w:uiPriority w:val="99"/>
    <w:qFormat/>
    <w:rsid w:val="00972F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1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1C9"/>
  </w:style>
  <w:style w:type="character" w:customStyle="1" w:styleId="hc-word">
    <w:name w:val="hc-word"/>
    <w:basedOn w:val="a0"/>
    <w:rsid w:val="00D301C9"/>
  </w:style>
  <w:style w:type="character" w:customStyle="1" w:styleId="10">
    <w:name w:val="Заголовок 1 Знак"/>
    <w:basedOn w:val="a0"/>
    <w:link w:val="1"/>
    <w:uiPriority w:val="99"/>
    <w:rsid w:val="00972F4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20">
    <w:name w:val="A2"/>
    <w:rsid w:val="00972F44"/>
    <w:rPr>
      <w:rFonts w:cs="Arial Narrow"/>
      <w:b/>
      <w:b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972F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A7E"/>
  </w:style>
  <w:style w:type="paragraph" w:styleId="a8">
    <w:name w:val="footer"/>
    <w:basedOn w:val="a"/>
    <w:link w:val="a9"/>
    <w:uiPriority w:val="99"/>
    <w:unhideWhenUsed/>
    <w:rsid w:val="009A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A7E"/>
  </w:style>
  <w:style w:type="paragraph" w:styleId="aa">
    <w:name w:val="Balloon Text"/>
    <w:basedOn w:val="a"/>
    <w:link w:val="ab"/>
    <w:uiPriority w:val="99"/>
    <w:semiHidden/>
    <w:unhideWhenUsed/>
    <w:rsid w:val="000E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8"/>
  </w:style>
  <w:style w:type="paragraph" w:styleId="1">
    <w:name w:val="heading 1"/>
    <w:basedOn w:val="a"/>
    <w:next w:val="a"/>
    <w:link w:val="10"/>
    <w:uiPriority w:val="99"/>
    <w:qFormat/>
    <w:rsid w:val="00972F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1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1C9"/>
  </w:style>
  <w:style w:type="character" w:customStyle="1" w:styleId="hc-word">
    <w:name w:val="hc-word"/>
    <w:basedOn w:val="a0"/>
    <w:rsid w:val="00D301C9"/>
  </w:style>
  <w:style w:type="character" w:customStyle="1" w:styleId="10">
    <w:name w:val="Заголовок 1 Знак"/>
    <w:basedOn w:val="a0"/>
    <w:link w:val="1"/>
    <w:uiPriority w:val="99"/>
    <w:rsid w:val="00972F4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20">
    <w:name w:val="A2"/>
    <w:rsid w:val="00972F44"/>
    <w:rPr>
      <w:rFonts w:cs="Arial Narrow"/>
      <w:b/>
      <w:b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972F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A7E"/>
  </w:style>
  <w:style w:type="paragraph" w:styleId="a8">
    <w:name w:val="footer"/>
    <w:basedOn w:val="a"/>
    <w:link w:val="a9"/>
    <w:uiPriority w:val="99"/>
    <w:unhideWhenUsed/>
    <w:rsid w:val="009A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A7E"/>
  </w:style>
  <w:style w:type="paragraph" w:styleId="aa">
    <w:name w:val="Balloon Text"/>
    <w:basedOn w:val="a"/>
    <w:link w:val="ab"/>
    <w:uiPriority w:val="99"/>
    <w:semiHidden/>
    <w:unhideWhenUsed/>
    <w:rsid w:val="000E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cp:lastPrinted>2014-07-18T09:01:00Z</cp:lastPrinted>
  <dcterms:created xsi:type="dcterms:W3CDTF">2014-07-03T06:37:00Z</dcterms:created>
  <dcterms:modified xsi:type="dcterms:W3CDTF">2014-07-18T09:06:00Z</dcterms:modified>
</cp:coreProperties>
</file>