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4" w:rsidRPr="00A463EA" w:rsidRDefault="00C93054" w:rsidP="00F10EDD">
      <w:pPr>
        <w:spacing w:line="240" w:lineRule="auto"/>
        <w:jc w:val="center"/>
        <w:rPr>
          <w:b/>
        </w:rPr>
      </w:pPr>
      <w:r w:rsidRPr="00A463EA">
        <w:rPr>
          <w:b/>
        </w:rPr>
        <w:t xml:space="preserve"> </w:t>
      </w:r>
      <w:r w:rsidR="00CC3FCF" w:rsidRPr="00A463EA">
        <w:rPr>
          <w:b/>
        </w:rPr>
        <w:t>«</w:t>
      </w:r>
      <w:r w:rsidR="00E11B78" w:rsidRPr="00A463EA">
        <w:rPr>
          <w:b/>
        </w:rPr>
        <w:t>Организация</w:t>
      </w:r>
      <w:r w:rsidR="006E2FD2" w:rsidRPr="00A463EA">
        <w:rPr>
          <w:b/>
        </w:rPr>
        <w:t xml:space="preserve"> исполнения</w:t>
      </w:r>
      <w:r w:rsidR="00116C52" w:rsidRPr="00A463EA">
        <w:rPr>
          <w:b/>
        </w:rPr>
        <w:t xml:space="preserve"> полномочий </w:t>
      </w:r>
      <w:r w:rsidR="00CC3FCF" w:rsidRPr="00A463EA">
        <w:rPr>
          <w:b/>
        </w:rPr>
        <w:t>в сфере закупок</w:t>
      </w:r>
      <w:r w:rsidR="006E2FD2" w:rsidRPr="00A463EA">
        <w:rPr>
          <w:b/>
        </w:rPr>
        <w:t xml:space="preserve"> товаров, работ и услуг для муниципальных нужд</w:t>
      </w:r>
      <w:r w:rsidR="00E11B78" w:rsidRPr="00A463EA">
        <w:rPr>
          <w:b/>
        </w:rPr>
        <w:t>. Предотвращение нарушений законодател</w:t>
      </w:r>
      <w:r w:rsidRPr="00A463EA">
        <w:rPr>
          <w:b/>
        </w:rPr>
        <w:t>ьства о закупочной деятельности</w:t>
      </w:r>
      <w:r w:rsidR="00CC3FCF" w:rsidRPr="00A463EA">
        <w:rPr>
          <w:b/>
        </w:rPr>
        <w:t>»</w:t>
      </w:r>
      <w:r w:rsidR="00DD18E4" w:rsidRPr="00A463EA">
        <w:rPr>
          <w:b/>
        </w:rPr>
        <w:t xml:space="preserve"> </w:t>
      </w:r>
      <w:r w:rsidR="00DD18E4"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="00DD18E4" w:rsidRPr="00A463EA">
        <w:rPr>
          <w:b/>
          <w:sz w:val="32"/>
          <w:szCs w:val="32"/>
        </w:rPr>
        <w:t>1)</w:t>
      </w:r>
    </w:p>
    <w:p w:rsidR="0059453E" w:rsidRPr="00A463EA" w:rsidRDefault="0059453E" w:rsidP="00F679B9">
      <w:pPr>
        <w:pStyle w:val="ConsPlusNormal"/>
        <w:ind w:firstLine="709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2)</w:t>
      </w:r>
    </w:p>
    <w:p w:rsidR="0059453E" w:rsidRPr="00A463EA" w:rsidRDefault="003D4EC3" w:rsidP="00606BC1">
      <w:pPr>
        <w:pStyle w:val="ConsPlusNormal"/>
        <w:ind w:firstLine="540"/>
        <w:jc w:val="both"/>
      </w:pPr>
      <w:proofErr w:type="gramStart"/>
      <w:r w:rsidRPr="00A463EA">
        <w:t>Федеральный закон</w:t>
      </w:r>
      <w:r w:rsidR="00945BE8" w:rsidRPr="00A463EA">
        <w:t xml:space="preserve"> от 05.04.2013 N 44-ФЗ "О контрактной системе в сфере закупок товаров, работ, услуг для обеспечения госуда</w:t>
      </w:r>
      <w:r w:rsidRPr="00A463EA">
        <w:t>рственных и муниципальных нужд"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</w:t>
      </w:r>
      <w:r w:rsidR="0057065D" w:rsidRPr="00A463EA">
        <w:t>.</w:t>
      </w:r>
      <w:proofErr w:type="gramEnd"/>
      <w:r w:rsidRPr="00A463EA">
        <w:t xml:space="preserve"> Закон вступил в силу с 01.01.2014 и предусматривает переходный период до 2017 года</w:t>
      </w:r>
      <w:r w:rsidR="00E47F72" w:rsidRPr="00A463EA">
        <w:t>.</w:t>
      </w:r>
      <w:r w:rsidR="00727CD6" w:rsidRPr="00A463EA">
        <w:t xml:space="preserve"> Кроме того, бюджетные учреждения в случаях, предусмотренных Федеральным законом № 44-ФЗ (например, за счет грантов или средств от приносящей доход деятельности), а </w:t>
      </w:r>
      <w:r w:rsidR="00606BC1" w:rsidRPr="00A463EA">
        <w:t xml:space="preserve">также </w:t>
      </w:r>
      <w:r w:rsidR="00727CD6" w:rsidRPr="00A463EA">
        <w:t xml:space="preserve"> автономные учреждения </w:t>
      </w:r>
      <w:r w:rsidRPr="00A463EA">
        <w:t xml:space="preserve"> </w:t>
      </w:r>
      <w:r w:rsidR="00606BC1" w:rsidRPr="00A463EA">
        <w:t>осуществляют закупки в соответствии с Федеральным законом от 18.07.2011 N 223-ФЗ "О закупках товаров, работ, услуг отдельными видами юридических лиц".</w:t>
      </w:r>
      <w:r w:rsidR="00DD18E4" w:rsidRPr="00A463EA">
        <w:t xml:space="preserve"> </w:t>
      </w:r>
    </w:p>
    <w:p w:rsidR="00C93054" w:rsidRPr="00A463EA" w:rsidRDefault="00C93054" w:rsidP="00F679B9">
      <w:pPr>
        <w:pStyle w:val="ConsPlusNormal"/>
        <w:ind w:firstLine="709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3)</w:t>
      </w:r>
    </w:p>
    <w:p w:rsidR="00A929D8" w:rsidRPr="00A463EA" w:rsidRDefault="00A929D8" w:rsidP="00F679B9">
      <w:pPr>
        <w:pStyle w:val="ConsPlusNormal"/>
        <w:ind w:firstLine="709"/>
        <w:jc w:val="both"/>
      </w:pPr>
      <w:r w:rsidRPr="00A463EA">
        <w:t xml:space="preserve">Структуру контрактной системы можно представить </w:t>
      </w:r>
      <w:r w:rsidR="0059453E" w:rsidRPr="00A463EA">
        <w:t>следующим образом. В нее входят:</w:t>
      </w:r>
    </w:p>
    <w:p w:rsidR="00C549D0" w:rsidRPr="00A463EA" w:rsidRDefault="0059453E" w:rsidP="008E4184">
      <w:pPr>
        <w:pStyle w:val="ConsPlusNormal"/>
        <w:ind w:firstLine="540"/>
        <w:jc w:val="both"/>
      </w:pPr>
      <w:proofErr w:type="gramStart"/>
      <w:r w:rsidRPr="00A463EA">
        <w:t>- участники контрактной системы</w:t>
      </w:r>
      <w:r w:rsidR="00C549D0" w:rsidRPr="00A463EA">
        <w:t xml:space="preserve"> (федеральные органы  исполнительной власти по регулированию контрактной системы, органы исполнительной власти субъектов РФ, органы местного самоуправления, уполномоченные на осуществление нормативно-правового регулирования и контроля в сфере закупок, заказчики</w:t>
      </w:r>
      <w:r w:rsidR="00F679B9" w:rsidRPr="00A463EA">
        <w:t>, участники закупок, специализированные организации</w:t>
      </w:r>
      <w:r w:rsidR="008E4184" w:rsidRPr="00A463EA">
        <w:t xml:space="preserve"> (привлекается на основе контракта для выполнения отдельных функций по определению поставщика (подрядчика, исполнителя)</w:t>
      </w:r>
      <w:r w:rsidR="00F679B9" w:rsidRPr="00A463EA">
        <w:t xml:space="preserve">, уполномоченные учреждения и органы (по </w:t>
      </w:r>
      <w:proofErr w:type="spellStart"/>
      <w:r w:rsidR="00F679B9" w:rsidRPr="00A463EA">
        <w:t>цент</w:t>
      </w:r>
      <w:r w:rsidR="008E4184" w:rsidRPr="00A463EA">
        <w:t>р</w:t>
      </w:r>
      <w:r w:rsidR="00F679B9" w:rsidRPr="00A463EA">
        <w:t>ализ</w:t>
      </w:r>
      <w:proofErr w:type="spellEnd"/>
      <w:r w:rsidR="00F679B9" w:rsidRPr="00A463EA">
        <w:t>. закупкам));</w:t>
      </w:r>
      <w:proofErr w:type="gramEnd"/>
    </w:p>
    <w:p w:rsidR="008E4184" w:rsidRPr="00A463EA" w:rsidRDefault="008E4184" w:rsidP="008E4184">
      <w:pPr>
        <w:pStyle w:val="ConsPlusNormal"/>
        <w:ind w:firstLine="540"/>
        <w:jc w:val="both"/>
      </w:pPr>
      <w:r w:rsidRPr="00A463EA">
        <w:t>- единая информационная система в сфере закупок - 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"Интернет";</w:t>
      </w:r>
    </w:p>
    <w:p w:rsidR="008E4184" w:rsidRPr="00A463EA" w:rsidRDefault="008E4184" w:rsidP="008E4184">
      <w:pPr>
        <w:pStyle w:val="ConsPlusNormal"/>
        <w:ind w:firstLine="540"/>
        <w:jc w:val="both"/>
      </w:pPr>
      <w:r w:rsidRPr="00A463EA">
        <w:t xml:space="preserve">- нормативно-правовые акты – законодательство </w:t>
      </w:r>
      <w:r w:rsidR="00BE5317" w:rsidRPr="00A463EA">
        <w:t xml:space="preserve"> Российской Федерации и иные нормативные правовые акты</w:t>
      </w:r>
      <w:r w:rsidRPr="00A463EA">
        <w:t xml:space="preserve"> о контрактной системе</w:t>
      </w:r>
      <w:r w:rsidR="00BE5317" w:rsidRPr="00A463EA">
        <w:t>;</w:t>
      </w:r>
    </w:p>
    <w:p w:rsidR="00BE5317" w:rsidRPr="00A463EA" w:rsidRDefault="00BE5317" w:rsidP="00BE5317">
      <w:pPr>
        <w:pStyle w:val="ConsPlusNormal"/>
        <w:ind w:firstLine="540"/>
        <w:jc w:val="both"/>
      </w:pPr>
      <w:r w:rsidRPr="00A463EA">
        <w:t>- действия, направленные на обеспечение госуд</w:t>
      </w:r>
      <w:r w:rsidR="009F67AC" w:rsidRPr="00A463EA">
        <w:t>арственных и муниципальных нужд.</w:t>
      </w:r>
    </w:p>
    <w:p w:rsidR="00C93054" w:rsidRPr="00A463EA" w:rsidRDefault="00C93054" w:rsidP="00BE5317">
      <w:pPr>
        <w:pStyle w:val="ConsPlusNormal"/>
        <w:ind w:firstLine="540"/>
        <w:jc w:val="both"/>
      </w:pPr>
    </w:p>
    <w:p w:rsidR="00C93054" w:rsidRPr="00A463EA" w:rsidRDefault="00C93054" w:rsidP="00BE5317">
      <w:pPr>
        <w:pStyle w:val="ConsPlusNormal"/>
        <w:ind w:firstLine="540"/>
        <w:jc w:val="both"/>
      </w:pPr>
    </w:p>
    <w:p w:rsidR="00C93054" w:rsidRPr="00A463EA" w:rsidRDefault="00C93054" w:rsidP="00BE5317">
      <w:pPr>
        <w:pStyle w:val="ConsPlusNormal"/>
        <w:ind w:firstLine="540"/>
        <w:jc w:val="both"/>
      </w:pPr>
    </w:p>
    <w:p w:rsidR="00C93054" w:rsidRPr="00A463EA" w:rsidRDefault="00C93054" w:rsidP="00BE5317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lastRenderedPageBreak/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4)</w:t>
      </w:r>
    </w:p>
    <w:p w:rsidR="009F67AC" w:rsidRPr="00A463EA" w:rsidRDefault="00CA3297" w:rsidP="00BE5317">
      <w:pPr>
        <w:pStyle w:val="ConsPlusNormal"/>
        <w:ind w:firstLine="540"/>
        <w:jc w:val="both"/>
      </w:pPr>
      <w:r w:rsidRPr="00A463EA">
        <w:t xml:space="preserve">Действия, направленные на обеспечение муниципальных нужд, или исполнение полномочий в сфере закупок, согласно Федеральному закону № 44-ФЗ, можно разделить на пять </w:t>
      </w:r>
      <w:r w:rsidR="004B6044" w:rsidRPr="00A463EA">
        <w:t>этапов</w:t>
      </w:r>
      <w:r w:rsidRPr="00A463EA">
        <w:t>:</w:t>
      </w:r>
    </w:p>
    <w:p w:rsidR="00CA3297" w:rsidRPr="00A463EA" w:rsidRDefault="00CA3297" w:rsidP="00BE5317">
      <w:pPr>
        <w:pStyle w:val="ConsPlusNormal"/>
        <w:ind w:firstLine="540"/>
        <w:jc w:val="both"/>
      </w:pPr>
      <w:r w:rsidRPr="00A463EA">
        <w:t>- формирование предусмотренных законом контрактных служб (контрактных управляющих), единых комиссий</w:t>
      </w:r>
      <w:r w:rsidR="002F1523" w:rsidRPr="00A463EA">
        <w:t>;</w:t>
      </w:r>
    </w:p>
    <w:p w:rsidR="002F1523" w:rsidRPr="00A463EA" w:rsidRDefault="002F1523" w:rsidP="00BE5317">
      <w:pPr>
        <w:pStyle w:val="ConsPlusNormal"/>
        <w:ind w:firstLine="540"/>
        <w:jc w:val="both"/>
      </w:pPr>
      <w:r w:rsidRPr="00A463EA">
        <w:t>- планирование закупок;</w:t>
      </w:r>
    </w:p>
    <w:p w:rsidR="002F1523" w:rsidRPr="00A463EA" w:rsidRDefault="002F1523" w:rsidP="00BE5317">
      <w:pPr>
        <w:pStyle w:val="ConsPlusNormal"/>
        <w:ind w:firstLine="540"/>
        <w:jc w:val="both"/>
      </w:pPr>
      <w:r w:rsidRPr="00A463EA">
        <w:t>- осуществление закупок;</w:t>
      </w:r>
    </w:p>
    <w:p w:rsidR="002F1523" w:rsidRPr="00A463EA" w:rsidRDefault="002F1523" w:rsidP="00BE5317">
      <w:pPr>
        <w:pStyle w:val="ConsPlusNormal"/>
        <w:ind w:firstLine="540"/>
        <w:jc w:val="both"/>
      </w:pPr>
      <w:r w:rsidRPr="00A463EA">
        <w:t>- мониторинг, аудит закупок;</w:t>
      </w:r>
    </w:p>
    <w:p w:rsidR="002F1523" w:rsidRPr="00A463EA" w:rsidRDefault="002F1523" w:rsidP="00BE5317">
      <w:pPr>
        <w:pStyle w:val="ConsPlusNormal"/>
        <w:ind w:firstLine="540"/>
        <w:jc w:val="both"/>
      </w:pPr>
      <w:r w:rsidRPr="00A463EA">
        <w:t>- контроль в сфере закупок.</w:t>
      </w:r>
    </w:p>
    <w:p w:rsidR="00C93054" w:rsidRPr="00A463EA" w:rsidRDefault="00C93054" w:rsidP="004F4FAC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5)</w:t>
      </w:r>
    </w:p>
    <w:p w:rsidR="004C0F5E" w:rsidRPr="00A463EA" w:rsidRDefault="004F4FAC" w:rsidP="004F4FAC">
      <w:pPr>
        <w:pStyle w:val="ConsPlusNormal"/>
        <w:ind w:firstLine="540"/>
        <w:jc w:val="both"/>
      </w:pPr>
      <w:r w:rsidRPr="00A463EA">
        <w:t xml:space="preserve">В соответствии с частью 9 статьи 26 Федерального закона № 44-ФЗ  </w:t>
      </w:r>
      <w:r w:rsidR="004C0F5E" w:rsidRPr="00A463EA">
        <w:t>полномочия на определение поставщиков (подрядчиков, исполнителей) для отдельных муниципальных заказчиков, действу</w:t>
      </w:r>
      <w:r w:rsidR="006267D9" w:rsidRPr="00A463EA">
        <w:t>ющих от имени поселений, бюджетных</w:t>
      </w:r>
      <w:r w:rsidR="004C0F5E" w:rsidRPr="00A463EA">
        <w:t xml:space="preserve"> учреждений поселений на основании соглашений между муниципальным районом, городским округом и входящими в их состав поселениями вправе осуществлять  уполномоченные органы, уполномоченные учреждения</w:t>
      </w:r>
      <w:r w:rsidR="006267D9" w:rsidRPr="00A463EA">
        <w:t xml:space="preserve">. Таким образом, поселения могут исполнять полномочия на определение поставщиков (подрядчиков, исполнителей) двумя путями – самостоятельно или через уполномоченные органы или учреждения. В Республике Хакасия поселениями используются оба варианта (например, в </w:t>
      </w:r>
      <w:proofErr w:type="spellStart"/>
      <w:r w:rsidR="006267D9" w:rsidRPr="00A463EA">
        <w:t>Бейском</w:t>
      </w:r>
      <w:proofErr w:type="spellEnd"/>
      <w:r w:rsidR="006267D9" w:rsidRPr="00A463EA">
        <w:t xml:space="preserve"> районе – через уполномоченный орган Отдел </w:t>
      </w:r>
      <w:r w:rsidR="00981BC6" w:rsidRPr="00A463EA">
        <w:t xml:space="preserve">муниципальных </w:t>
      </w:r>
      <w:r w:rsidR="006267D9" w:rsidRPr="00A463EA">
        <w:t xml:space="preserve">закупок </w:t>
      </w:r>
      <w:r w:rsidR="00981BC6" w:rsidRPr="00A463EA">
        <w:t xml:space="preserve">Администрации </w:t>
      </w:r>
      <w:proofErr w:type="spellStart"/>
      <w:r w:rsidR="00981BC6" w:rsidRPr="00A463EA">
        <w:t>Бейского</w:t>
      </w:r>
      <w:proofErr w:type="spellEnd"/>
      <w:r w:rsidR="00981BC6" w:rsidRPr="00A463EA">
        <w:t xml:space="preserve"> района, в </w:t>
      </w:r>
      <w:proofErr w:type="spellStart"/>
      <w:r w:rsidR="00981BC6" w:rsidRPr="00A463EA">
        <w:t>Ширинском</w:t>
      </w:r>
      <w:proofErr w:type="spellEnd"/>
      <w:r w:rsidR="00981BC6" w:rsidRPr="00A463EA">
        <w:t xml:space="preserve"> районе - поселениями самостоятельно исполняются полномочия).</w:t>
      </w:r>
    </w:p>
    <w:p w:rsidR="004C0F5E" w:rsidRPr="00A463EA" w:rsidRDefault="00981BC6" w:rsidP="004C0F5E">
      <w:pPr>
        <w:pStyle w:val="ConsPlusNormal"/>
        <w:ind w:firstLine="540"/>
        <w:jc w:val="both"/>
      </w:pPr>
      <w:r w:rsidRPr="00A463EA">
        <w:t xml:space="preserve">Для передачи полномочий </w:t>
      </w:r>
      <w:r w:rsidR="004C0F5E" w:rsidRPr="00A463EA">
        <w:t>необходимы решения органа местного самоуправления поселения, решение органа местного самоуправления муниципального района об определении полномочий, соглашение между муниципальным районом и входящими в его состав поселениями.</w:t>
      </w:r>
    </w:p>
    <w:p w:rsidR="00C93054" w:rsidRPr="00A463EA" w:rsidRDefault="00C93054" w:rsidP="004C0F5E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6)</w:t>
      </w:r>
    </w:p>
    <w:p w:rsidR="004C0F5E" w:rsidRPr="00A463EA" w:rsidRDefault="004C0F5E" w:rsidP="004C0F5E">
      <w:pPr>
        <w:pStyle w:val="ConsPlusNormal"/>
        <w:ind w:firstLine="540"/>
        <w:jc w:val="both"/>
      </w:pPr>
      <w:r w:rsidRPr="00A463EA">
        <w:t xml:space="preserve">Рассмотрим 1 этап </w:t>
      </w:r>
      <w:r w:rsidR="002F441A" w:rsidRPr="00A463EA">
        <w:t>исполнения полномочий  в сфере закупок - формирование предусмотренных законом служб, единых комиссий. Необходимы, прежде всего, документы:</w:t>
      </w:r>
    </w:p>
    <w:p w:rsidR="002F441A" w:rsidRPr="00A463EA" w:rsidRDefault="002F441A" w:rsidP="004C0F5E">
      <w:pPr>
        <w:pStyle w:val="ConsPlusNormal"/>
        <w:ind w:firstLine="540"/>
        <w:jc w:val="both"/>
      </w:pPr>
      <w:r w:rsidRPr="00A463EA">
        <w:t>- для создания контрактной службы, если совокупный годовой объем закупок</w:t>
      </w:r>
      <w:r w:rsidR="00C46A94" w:rsidRPr="00A463EA">
        <w:t xml:space="preserve"> (СГОЗ)</w:t>
      </w:r>
      <w:r w:rsidRPr="00A463EA">
        <w:t xml:space="preserve"> составляет более 100 млн</w:t>
      </w:r>
      <w:proofErr w:type="gramStart"/>
      <w:r w:rsidRPr="00A463EA">
        <w:t>.р</w:t>
      </w:r>
      <w:proofErr w:type="gramEnd"/>
      <w:r w:rsidRPr="00A463EA">
        <w:t>ублей</w:t>
      </w:r>
      <w:r w:rsidR="00084ABA" w:rsidRPr="00A463EA">
        <w:t xml:space="preserve"> (приказ о создании, типовое положение (регламент), должностной регламент руководителя контрактной службы).</w:t>
      </w:r>
    </w:p>
    <w:p w:rsidR="00407A0D" w:rsidRPr="00A463EA" w:rsidRDefault="00407A0D" w:rsidP="004C0F5E">
      <w:pPr>
        <w:pStyle w:val="ConsPlusNormal"/>
        <w:ind w:firstLine="540"/>
        <w:jc w:val="both"/>
      </w:pPr>
      <w:r w:rsidRPr="00A463EA">
        <w:t>Совокупный годовой объем закупок (в общем смысле) – сумма закупок по контрактам, заключенны</w:t>
      </w:r>
      <w:r w:rsidR="00DE68EE" w:rsidRPr="00A463EA">
        <w:t>м</w:t>
      </w:r>
      <w:r w:rsidRPr="00A463EA">
        <w:t xml:space="preserve"> в прошлом году, но подлежащи</w:t>
      </w:r>
      <w:r w:rsidR="00DE68EE" w:rsidRPr="00A463EA">
        <w:t>м</w:t>
      </w:r>
      <w:r w:rsidRPr="00A463EA">
        <w:t xml:space="preserve"> оплате в текущем году</w:t>
      </w:r>
      <w:r w:rsidR="00DE68EE" w:rsidRPr="00A463EA">
        <w:t>, и сумма закупок по контактам, заключенным в текущем году</w:t>
      </w:r>
      <w:r w:rsidR="00084ABA" w:rsidRPr="00A463EA">
        <w:t xml:space="preserve"> и подлежащим оплате в текущем году.</w:t>
      </w:r>
    </w:p>
    <w:p w:rsidR="00084ABA" w:rsidRPr="00A463EA" w:rsidRDefault="00084ABA" w:rsidP="004C0F5E">
      <w:pPr>
        <w:pStyle w:val="ConsPlusNormal"/>
        <w:ind w:firstLine="540"/>
        <w:jc w:val="both"/>
      </w:pPr>
      <w:r w:rsidRPr="00A463EA">
        <w:t xml:space="preserve">- </w:t>
      </w:r>
      <w:r w:rsidR="00C46A94" w:rsidRPr="00A463EA">
        <w:t xml:space="preserve"> для назначения контрактного управляющего, если СГОЗ составляет менее 100 </w:t>
      </w:r>
      <w:proofErr w:type="spellStart"/>
      <w:r w:rsidR="00C46A94" w:rsidRPr="00A463EA">
        <w:t>млн</w:t>
      </w:r>
      <w:proofErr w:type="gramStart"/>
      <w:r w:rsidR="00C46A94" w:rsidRPr="00A463EA">
        <w:t>.р</w:t>
      </w:r>
      <w:proofErr w:type="gramEnd"/>
      <w:r w:rsidR="00C46A94" w:rsidRPr="00A463EA">
        <w:t>уб</w:t>
      </w:r>
      <w:proofErr w:type="spellEnd"/>
      <w:r w:rsidR="00C46A94" w:rsidRPr="00A463EA">
        <w:t xml:space="preserve"> (приказ о назначении, должностной регламент);</w:t>
      </w:r>
    </w:p>
    <w:p w:rsidR="00C46A94" w:rsidRPr="00A463EA" w:rsidRDefault="00C46A94" w:rsidP="00C46A94">
      <w:pPr>
        <w:pStyle w:val="ConsPlusNormal"/>
        <w:ind w:firstLine="540"/>
        <w:jc w:val="both"/>
      </w:pPr>
      <w:r w:rsidRPr="00A463EA">
        <w:t>- для формирования единой комиссии, осуществляющей функции по осуществлению закупок  (приказ о создании, положение о комиссии)</w:t>
      </w:r>
      <w:r w:rsidR="00413E77" w:rsidRPr="00A463EA">
        <w:t>.</w:t>
      </w:r>
    </w:p>
    <w:p w:rsidR="00C93054" w:rsidRPr="00A463EA" w:rsidRDefault="00C93054" w:rsidP="00C46A94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lastRenderedPageBreak/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7)</w:t>
      </w:r>
    </w:p>
    <w:p w:rsidR="00413E77" w:rsidRPr="00A463EA" w:rsidRDefault="00413E77" w:rsidP="00C46A94">
      <w:pPr>
        <w:pStyle w:val="ConsPlusNormal"/>
        <w:ind w:firstLine="540"/>
        <w:jc w:val="both"/>
      </w:pPr>
      <w:r w:rsidRPr="00A463EA">
        <w:t xml:space="preserve">На сегодняшний день эти службы уже должны быть созданы у </w:t>
      </w:r>
      <w:r w:rsidR="007D6410" w:rsidRPr="00A463EA">
        <w:t xml:space="preserve">всех </w:t>
      </w:r>
      <w:r w:rsidRPr="00A463EA">
        <w:t>заказчиков. Основные нарушения при создании контрактных служб, единых комиссий</w:t>
      </w:r>
      <w:r w:rsidR="007D6410" w:rsidRPr="00A463EA">
        <w:t>:</w:t>
      </w:r>
    </w:p>
    <w:p w:rsidR="007D6410" w:rsidRPr="00A463EA" w:rsidRDefault="007D6410" w:rsidP="00C46A94">
      <w:pPr>
        <w:pStyle w:val="ConsPlusNormal"/>
        <w:ind w:firstLine="540"/>
        <w:jc w:val="both"/>
      </w:pPr>
      <w:r w:rsidRPr="00A463EA">
        <w:t>- отсутствие соответствующих служб и документов;</w:t>
      </w:r>
    </w:p>
    <w:p w:rsidR="007D6410" w:rsidRPr="00A463EA" w:rsidRDefault="007D6410" w:rsidP="003B3860">
      <w:pPr>
        <w:pStyle w:val="ConsPlusNormal"/>
        <w:ind w:firstLine="540"/>
        <w:jc w:val="both"/>
      </w:pPr>
      <w:r w:rsidRPr="00A463EA">
        <w:t>- несоответствие положений (регламен</w:t>
      </w:r>
      <w:r w:rsidR="003B3860" w:rsidRPr="00A463EA">
        <w:t>тов) законодательству. Например,</w:t>
      </w:r>
      <w:r w:rsidRPr="00A463EA">
        <w:t xml:space="preserve"> Типовому положению </w:t>
      </w:r>
      <w:r w:rsidR="003B3860" w:rsidRPr="00A463EA">
        <w:t xml:space="preserve">(регламенту) о контрактной службе, утвержденному </w:t>
      </w:r>
      <w:r w:rsidRPr="00A463EA">
        <w:t>Приказ</w:t>
      </w:r>
      <w:r w:rsidR="003B3860" w:rsidRPr="00A463EA">
        <w:t>ом</w:t>
      </w:r>
      <w:r w:rsidRPr="00A463EA">
        <w:t xml:space="preserve"> Минэкономразвития России от 29.10.2013 N 631</w:t>
      </w:r>
      <w:r w:rsidR="003B3860" w:rsidRPr="00A463EA">
        <w:t>;</w:t>
      </w:r>
    </w:p>
    <w:p w:rsidR="003B3860" w:rsidRPr="00A463EA" w:rsidRDefault="003B3860" w:rsidP="003B3860">
      <w:pPr>
        <w:pStyle w:val="ConsPlusNormal"/>
        <w:ind w:firstLine="540"/>
        <w:jc w:val="both"/>
      </w:pPr>
      <w:r w:rsidRPr="00A463EA">
        <w:t>- состав комиссии не соответствует требованиям Федерального закона № 44-ФЗ (число членов комиссии менее установленного</w:t>
      </w:r>
      <w:r w:rsidR="00656F84" w:rsidRPr="00A463EA">
        <w:t>;</w:t>
      </w:r>
      <w:r w:rsidRPr="00A463EA">
        <w:t xml:space="preserve"> в составе комиссии отсутс</w:t>
      </w:r>
      <w:r w:rsidR="00656F84" w:rsidRPr="00A463EA">
        <w:t>т</w:t>
      </w:r>
      <w:r w:rsidRPr="00A463EA">
        <w:t xml:space="preserve">вуют преимущественно лица, прошедшие </w:t>
      </w:r>
      <w:r w:rsidR="00656F84" w:rsidRPr="00A463EA">
        <w:t xml:space="preserve">специальную подготовку в сфере закупок или обладающие специальными знаниями; </w:t>
      </w:r>
      <w:r w:rsidR="00826E83" w:rsidRPr="00A463EA">
        <w:t xml:space="preserve">в составе </w:t>
      </w:r>
      <w:r w:rsidR="00656F84" w:rsidRPr="00A463EA">
        <w:t>близкие родственники участника закупки и т.д.)</w:t>
      </w:r>
      <w:r w:rsidR="00083AE4" w:rsidRPr="00A463EA">
        <w:t>.</w:t>
      </w:r>
    </w:p>
    <w:p w:rsidR="00C93054" w:rsidRPr="00A463EA" w:rsidRDefault="00C93054" w:rsidP="0069356E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8)</w:t>
      </w:r>
    </w:p>
    <w:p w:rsidR="0069356E" w:rsidRPr="00A463EA" w:rsidRDefault="00083AE4" w:rsidP="0069356E">
      <w:pPr>
        <w:pStyle w:val="ConsPlusNormal"/>
        <w:ind w:firstLine="540"/>
        <w:jc w:val="both"/>
      </w:pPr>
      <w:r w:rsidRPr="00A463EA">
        <w:t>Следующий этап – планирование закупок</w:t>
      </w:r>
      <w:r w:rsidR="0069356E" w:rsidRPr="00A463EA">
        <w:t>. Планирование закупок – это совокупность действий заказчика, включающая формирование, утверждение и ведение:</w:t>
      </w:r>
    </w:p>
    <w:p w:rsidR="0069356E" w:rsidRPr="00A463EA" w:rsidRDefault="0069356E" w:rsidP="0069356E">
      <w:pPr>
        <w:pStyle w:val="ConsPlusNormal"/>
        <w:ind w:firstLine="540"/>
        <w:jc w:val="both"/>
      </w:pPr>
      <w:r w:rsidRPr="00A463EA">
        <w:t>1) планов закупок;</w:t>
      </w:r>
    </w:p>
    <w:p w:rsidR="0069356E" w:rsidRPr="00A463EA" w:rsidRDefault="0069356E" w:rsidP="0069356E">
      <w:pPr>
        <w:pStyle w:val="ConsPlusNormal"/>
        <w:ind w:firstLine="540"/>
        <w:jc w:val="both"/>
      </w:pPr>
      <w:r w:rsidRPr="00A463EA">
        <w:t>2) планов-графиков.</w:t>
      </w:r>
    </w:p>
    <w:p w:rsidR="00485E2A" w:rsidRPr="00A463EA" w:rsidRDefault="001C00DF" w:rsidP="00485E2A">
      <w:pPr>
        <w:pStyle w:val="ConsPlusNormal"/>
        <w:ind w:firstLine="540"/>
        <w:jc w:val="both"/>
      </w:pPr>
      <w:r w:rsidRPr="00A463EA">
        <w:t>Статья 17 Федерального закона № 44-ФЗ «План закупок»</w:t>
      </w:r>
      <w:r w:rsidR="00F77C80" w:rsidRPr="00A463EA">
        <w:t>,</w:t>
      </w:r>
      <w:r w:rsidRPr="00A463EA">
        <w:t xml:space="preserve">  статья 18 «Обоснование закупок»</w:t>
      </w:r>
      <w:r w:rsidR="00F77C80" w:rsidRPr="00A463EA">
        <w:t xml:space="preserve"> </w:t>
      </w:r>
      <w:r w:rsidR="00826E83" w:rsidRPr="00A463EA">
        <w:t xml:space="preserve"> вступаю</w:t>
      </w:r>
      <w:r w:rsidRPr="00A463EA">
        <w:t>т в силу с 01.01.2016.</w:t>
      </w:r>
      <w:r w:rsidR="00F77C80" w:rsidRPr="00A463EA">
        <w:t xml:space="preserve"> Часть пунктов статьи 21 «Планы-графики» также вступают в силу с 01.01.2016, но для планов-графиков</w:t>
      </w:r>
      <w:r w:rsidR="00245CCB" w:rsidRPr="00A463EA">
        <w:t xml:space="preserve">  действуют </w:t>
      </w:r>
      <w:r w:rsidR="00485E2A" w:rsidRPr="00A463EA">
        <w:t>положения статьи 112: Заказчики размещают в единой информационной системе планы-графики размещения заказов на 2014 - 2016 годы по правилам, действовавшим до дня вступления в с</w:t>
      </w:r>
      <w:r w:rsidR="00826E83" w:rsidRPr="00A463EA">
        <w:t>илу Федерального закона № 44-ФЗ, т.е. на основании совместных приказов Минэкономразвития и Федерального казначейства.</w:t>
      </w:r>
    </w:p>
    <w:p w:rsidR="00386DCD" w:rsidRPr="00A463EA" w:rsidRDefault="00386DCD" w:rsidP="00386DCD">
      <w:pPr>
        <w:pStyle w:val="ConsPlusNormal"/>
        <w:ind w:firstLine="540"/>
        <w:jc w:val="both"/>
      </w:pPr>
      <w:r w:rsidRPr="00A463EA">
        <w:t>При формировании плана закупок обоснованию подлежат объект закупки исходя из необходимости реализации конкретной цели осуществления закупки.</w:t>
      </w:r>
    </w:p>
    <w:p w:rsidR="00386DCD" w:rsidRPr="00A463EA" w:rsidRDefault="00386DCD" w:rsidP="00386DCD">
      <w:pPr>
        <w:pStyle w:val="ConsPlusNormal"/>
        <w:ind w:firstLine="540"/>
        <w:jc w:val="both"/>
      </w:pPr>
      <w:r w:rsidRPr="00A463EA">
        <w:t>При формировании плана-графика обоснованию подлежат:</w:t>
      </w:r>
    </w:p>
    <w:p w:rsidR="00386DCD" w:rsidRPr="00A463EA" w:rsidRDefault="00386DCD" w:rsidP="00386DCD">
      <w:pPr>
        <w:pStyle w:val="ConsPlusNormal"/>
        <w:ind w:firstLine="540"/>
        <w:jc w:val="both"/>
      </w:pPr>
      <w:r w:rsidRPr="00A463EA">
        <w:t>1) начальная (максимальная) цена контракта, цена контракта с единственным поставщиком;</w:t>
      </w:r>
    </w:p>
    <w:p w:rsidR="00386DCD" w:rsidRPr="00A463EA" w:rsidRDefault="00386DCD" w:rsidP="00386DCD">
      <w:pPr>
        <w:pStyle w:val="ConsPlusNormal"/>
        <w:ind w:firstLine="540"/>
        <w:jc w:val="both"/>
      </w:pPr>
      <w:r w:rsidRPr="00A463EA">
        <w:t>2) способ определения поставщика (подрядчика, исполнителя).</w:t>
      </w:r>
    </w:p>
    <w:p w:rsidR="003449ED" w:rsidRPr="00A463EA" w:rsidRDefault="003449ED" w:rsidP="003449ED">
      <w:pPr>
        <w:pStyle w:val="ConsPlusNormal"/>
        <w:ind w:firstLine="540"/>
        <w:jc w:val="both"/>
      </w:pPr>
      <w:r w:rsidRPr="00A463EA">
        <w:t>Начальная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3449ED" w:rsidRPr="00A463EA" w:rsidRDefault="002A1AB2" w:rsidP="003449ED">
      <w:pPr>
        <w:pStyle w:val="ConsPlusNormal"/>
        <w:ind w:firstLine="540"/>
        <w:jc w:val="both"/>
      </w:pPr>
      <w:r w:rsidRPr="00A463EA">
        <w:t xml:space="preserve">- </w:t>
      </w:r>
      <w:r w:rsidR="003449ED" w:rsidRPr="00A463EA">
        <w:t>метод сопоставимых рыночных цен (анализа рынка);</w:t>
      </w:r>
    </w:p>
    <w:p w:rsidR="003449ED" w:rsidRPr="00A463EA" w:rsidRDefault="002A1AB2" w:rsidP="003449ED">
      <w:pPr>
        <w:pStyle w:val="ConsPlusNormal"/>
        <w:ind w:firstLine="540"/>
        <w:jc w:val="both"/>
      </w:pPr>
      <w:r w:rsidRPr="00A463EA">
        <w:t xml:space="preserve">- </w:t>
      </w:r>
      <w:r w:rsidR="003449ED" w:rsidRPr="00A463EA">
        <w:t>нормативный метод;</w:t>
      </w:r>
    </w:p>
    <w:p w:rsidR="003449ED" w:rsidRPr="00A463EA" w:rsidRDefault="002A1AB2" w:rsidP="003449ED">
      <w:pPr>
        <w:pStyle w:val="ConsPlusNormal"/>
        <w:ind w:firstLine="540"/>
        <w:jc w:val="both"/>
      </w:pPr>
      <w:r w:rsidRPr="00A463EA">
        <w:t xml:space="preserve">- </w:t>
      </w:r>
      <w:r w:rsidR="003449ED" w:rsidRPr="00A463EA">
        <w:t xml:space="preserve"> тарифный метод;</w:t>
      </w:r>
    </w:p>
    <w:p w:rsidR="003449ED" w:rsidRPr="00A463EA" w:rsidRDefault="002A1AB2" w:rsidP="003449ED">
      <w:pPr>
        <w:pStyle w:val="ConsPlusNormal"/>
        <w:ind w:firstLine="540"/>
        <w:jc w:val="both"/>
      </w:pPr>
      <w:r w:rsidRPr="00A463EA">
        <w:t xml:space="preserve">- </w:t>
      </w:r>
      <w:r w:rsidR="003449ED" w:rsidRPr="00A463EA">
        <w:t>проектно-сметный метод;</w:t>
      </w:r>
    </w:p>
    <w:p w:rsidR="003449ED" w:rsidRPr="00A463EA" w:rsidRDefault="002A1AB2" w:rsidP="003449ED">
      <w:pPr>
        <w:pStyle w:val="ConsPlusNormal"/>
        <w:ind w:firstLine="540"/>
        <w:jc w:val="both"/>
      </w:pPr>
      <w:r w:rsidRPr="00A463EA">
        <w:t xml:space="preserve">- </w:t>
      </w:r>
      <w:r w:rsidR="003449ED" w:rsidRPr="00A463EA">
        <w:t>затратный метод.</w:t>
      </w:r>
    </w:p>
    <w:p w:rsidR="002A1AB2" w:rsidRPr="00A463EA" w:rsidRDefault="002A1AB2" w:rsidP="002A1AB2">
      <w:pPr>
        <w:pStyle w:val="ConsPlusNormal"/>
        <w:ind w:firstLine="540"/>
        <w:jc w:val="both"/>
      </w:pPr>
      <w:r w:rsidRPr="00A463EA">
        <w:lastRenderedPageBreak/>
        <w:t xml:space="preserve">В случае невозможности применения </w:t>
      </w:r>
      <w:r w:rsidR="008C7B0E" w:rsidRPr="00A463EA">
        <w:t>указанных методов</w:t>
      </w:r>
      <w:r w:rsidRPr="00A463EA">
        <w:t xml:space="preserve"> заказч</w:t>
      </w:r>
      <w:r w:rsidR="00951D99" w:rsidRPr="00A463EA">
        <w:t>ик вправе применить иные методы, в</w:t>
      </w:r>
      <w:r w:rsidRPr="00A463EA">
        <w:t xml:space="preserve"> этом случае заказчик обязан включить обоснование невозможности применения указанных методов.</w:t>
      </w:r>
    </w:p>
    <w:p w:rsidR="00951D99" w:rsidRPr="00A463EA" w:rsidRDefault="00951D99" w:rsidP="00951D99">
      <w:pPr>
        <w:pStyle w:val="ConsPlusNormal"/>
        <w:ind w:firstLine="540"/>
        <w:jc w:val="both"/>
      </w:pPr>
      <w:r w:rsidRPr="00A463EA">
        <w:t xml:space="preserve">Заказчики при осуществлении закупок используют конкурентные </w:t>
      </w:r>
      <w:hyperlink r:id="rId8" w:history="1">
        <w:r w:rsidRPr="00A463EA">
          <w:t>способы</w:t>
        </w:r>
      </w:hyperlink>
      <w:r w:rsidRPr="00A463EA">
        <w:t xml:space="preserve"> определения поставщиков (подрядчиков, исполнителей) или осуществляют закупки у единственного поста</w:t>
      </w:r>
      <w:r w:rsidR="00287D17" w:rsidRPr="00A463EA">
        <w:t xml:space="preserve">вщика (подрядчика, исполнителя), о </w:t>
      </w:r>
      <w:r w:rsidR="00611A8D" w:rsidRPr="00A463EA">
        <w:t>чем</w:t>
      </w:r>
      <w:r w:rsidR="00287D17" w:rsidRPr="00A463EA">
        <w:t xml:space="preserve"> речь пойдет ниже.</w:t>
      </w:r>
    </w:p>
    <w:p w:rsidR="00C93054" w:rsidRPr="00A463EA" w:rsidRDefault="00C93054" w:rsidP="00951D99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9)</w:t>
      </w:r>
    </w:p>
    <w:p w:rsidR="00287D17" w:rsidRPr="00A463EA" w:rsidRDefault="00287D17" w:rsidP="00951D99">
      <w:pPr>
        <w:pStyle w:val="ConsPlusNormal"/>
        <w:ind w:firstLine="540"/>
        <w:jc w:val="both"/>
      </w:pPr>
      <w:r w:rsidRPr="00A463EA">
        <w:t>Основные нарушения при планировании закупок:</w:t>
      </w:r>
    </w:p>
    <w:p w:rsidR="00AF694F" w:rsidRPr="00A463EA" w:rsidRDefault="00287D17" w:rsidP="00287D17">
      <w:pPr>
        <w:pStyle w:val="ConsPlusNormal"/>
        <w:ind w:firstLine="709"/>
        <w:jc w:val="both"/>
      </w:pPr>
      <w:r w:rsidRPr="00A463EA">
        <w:t xml:space="preserve">- </w:t>
      </w:r>
      <w:r w:rsidR="00AF694F" w:rsidRPr="00A463EA">
        <w:t xml:space="preserve">Отсутствие плана закупок, плана-графика, нарушение срока его утверждения, </w:t>
      </w:r>
      <w:proofErr w:type="spellStart"/>
      <w:r w:rsidR="00AF694F" w:rsidRPr="00A463EA">
        <w:t>неразмещение</w:t>
      </w:r>
      <w:proofErr w:type="spellEnd"/>
      <w:r w:rsidR="00AF694F" w:rsidRPr="00A463EA">
        <w:t xml:space="preserve"> или размещение в ЕИС с нарушением установленных сроков, несоответствие содержания установленным требованиям, несоблюдение порядка ведения и внесения изменений</w:t>
      </w:r>
      <w:r w:rsidRPr="00A463EA">
        <w:t>;</w:t>
      </w:r>
    </w:p>
    <w:p w:rsidR="00AF694F" w:rsidRPr="00A463EA" w:rsidRDefault="00287D17" w:rsidP="00287D17">
      <w:pPr>
        <w:pStyle w:val="ConsPlusNormal"/>
        <w:ind w:firstLine="709"/>
        <w:jc w:val="both"/>
      </w:pPr>
      <w:r w:rsidRPr="00A463EA">
        <w:t xml:space="preserve">- </w:t>
      </w:r>
      <w:r w:rsidR="00AF694F" w:rsidRPr="00A463EA">
        <w:t>Отсутствие обоснования закупки, несоответствие цели осуществления закупки, формирование объекта закупки без учета требования к закупаемым товарам</w:t>
      </w:r>
      <w:r w:rsidRPr="00A463EA">
        <w:t>;</w:t>
      </w:r>
    </w:p>
    <w:p w:rsidR="00AF694F" w:rsidRPr="00A463EA" w:rsidRDefault="007426B1" w:rsidP="00287D17">
      <w:pPr>
        <w:pStyle w:val="ConsPlusNormal"/>
        <w:ind w:firstLine="709"/>
        <w:jc w:val="both"/>
      </w:pPr>
      <w:r>
        <w:t>- </w:t>
      </w:r>
      <w:r w:rsidR="00AF694F" w:rsidRPr="00A463EA">
        <w:t>Ненадлежащее обоснование начальной (максимальной) цены контракта</w:t>
      </w:r>
      <w:r w:rsidR="00287D17" w:rsidRPr="00A463EA">
        <w:t>;</w:t>
      </w:r>
    </w:p>
    <w:p w:rsidR="00AF694F" w:rsidRPr="00A463EA" w:rsidRDefault="007426B1" w:rsidP="00287D17">
      <w:pPr>
        <w:pStyle w:val="ConsPlusNormal"/>
        <w:ind w:firstLine="709"/>
        <w:jc w:val="both"/>
      </w:pPr>
      <w:r>
        <w:t>- </w:t>
      </w:r>
      <w:r w:rsidR="00AF694F" w:rsidRPr="00A463EA">
        <w:t>Необоснованность выбранного способа определения поставщика (подрядчика, исполнителя)</w:t>
      </w:r>
      <w:r w:rsidR="00287D17" w:rsidRPr="00A463EA">
        <w:t>.</w:t>
      </w:r>
    </w:p>
    <w:p w:rsidR="00C93054" w:rsidRPr="00A463EA" w:rsidRDefault="00C93054" w:rsidP="00951D99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10)</w:t>
      </w:r>
    </w:p>
    <w:p w:rsidR="00287D17" w:rsidRPr="00A463EA" w:rsidRDefault="00AF694F" w:rsidP="00951D99">
      <w:pPr>
        <w:pStyle w:val="ConsPlusNormal"/>
        <w:ind w:firstLine="540"/>
        <w:jc w:val="both"/>
      </w:pPr>
      <w:r w:rsidRPr="00A463EA">
        <w:t xml:space="preserve">Третьим этапом исполнения полномочий  в сфере закупок является непосредственно осуществление закупок. Ранее мы говорили о способах определения </w:t>
      </w:r>
      <w:r w:rsidR="006459D7" w:rsidRPr="00A463EA">
        <w:t>поставщика, в соответствии с которыми осуществляются закупки, всего их 11:</w:t>
      </w:r>
    </w:p>
    <w:p w:rsidR="002F5842" w:rsidRPr="00A463EA" w:rsidRDefault="00B96A0A" w:rsidP="00B96A0A">
      <w:pPr>
        <w:pStyle w:val="ConsPlusNormal"/>
        <w:ind w:firstLine="720"/>
        <w:jc w:val="both"/>
      </w:pPr>
      <w:r w:rsidRPr="00A463EA">
        <w:t xml:space="preserve">- </w:t>
      </w:r>
      <w:r w:rsidR="002F5842" w:rsidRPr="00A463EA">
        <w:t>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электронный аукцион, закрытый аукцион, запрос котировок, запрос предложений, закупка у единственного поставщика</w:t>
      </w:r>
      <w:r w:rsidRPr="00A463EA">
        <w:t>.</w:t>
      </w:r>
    </w:p>
    <w:p w:rsidR="00C93054" w:rsidRPr="00A463EA" w:rsidRDefault="00C93054" w:rsidP="00B96A0A">
      <w:pPr>
        <w:pStyle w:val="ConsPlusNormal"/>
        <w:ind w:firstLine="72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11)</w:t>
      </w:r>
    </w:p>
    <w:p w:rsidR="007412D7" w:rsidRPr="00A463EA" w:rsidRDefault="007412D7" w:rsidP="00B96A0A">
      <w:pPr>
        <w:pStyle w:val="ConsPlusNormal"/>
        <w:ind w:firstLine="720"/>
        <w:jc w:val="both"/>
      </w:pPr>
      <w:r w:rsidRPr="00A463EA">
        <w:t>В зависимости от выбранного способа применяются требования и порядок осуществления закупки. В этой связи обращаем внимание на пункт 4 статьи 1 статьи 93 Федерального закона № 44-ФЗ, непосредственно связанный с поселениями:</w:t>
      </w:r>
    </w:p>
    <w:p w:rsidR="007412D7" w:rsidRPr="00A463EA" w:rsidRDefault="007412D7" w:rsidP="00F45D23">
      <w:pPr>
        <w:pStyle w:val="ConsPlusNormal"/>
        <w:ind w:firstLine="709"/>
        <w:jc w:val="both"/>
        <w:rPr>
          <w:bCs/>
          <w:iCs/>
        </w:rPr>
      </w:pPr>
      <w:proofErr w:type="gramStart"/>
      <w:r w:rsidRPr="00A463EA">
        <w:t>При осуществлении</w:t>
      </w:r>
      <w:r w:rsidR="002F5842" w:rsidRPr="00A463EA">
        <w:t xml:space="preserve"> закупки товара, работы или услуги на сумму, не превышающую ста тысяч рублей</w:t>
      </w:r>
      <w:r w:rsidR="00F45D23" w:rsidRPr="00A463EA">
        <w:t xml:space="preserve"> </w:t>
      </w:r>
      <w:r w:rsidR="00F45D23" w:rsidRPr="00A463EA">
        <w:rPr>
          <w:bCs/>
          <w:iCs/>
        </w:rPr>
        <w:t>о</w:t>
      </w:r>
      <w:r w:rsidRPr="00A463EA">
        <w:rPr>
          <w:bCs/>
          <w:iCs/>
        </w:rPr>
        <w:t>граничения годового объема закупок (два миллиона рублей или пять процентов совокупного годового объема закупок заказчика и не более чем пятьдесят миллионов рублей),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</w:t>
      </w:r>
      <w:r w:rsidR="00F45D23" w:rsidRPr="00A463EA">
        <w:rPr>
          <w:bCs/>
          <w:iCs/>
        </w:rPr>
        <w:t xml:space="preserve">. </w:t>
      </w:r>
      <w:proofErr w:type="gramEnd"/>
    </w:p>
    <w:p w:rsidR="00FB00D6" w:rsidRPr="00A463EA" w:rsidRDefault="00F45D23" w:rsidP="00FB00D6">
      <w:pPr>
        <w:pStyle w:val="ConsPlusNormal"/>
        <w:ind w:firstLine="540"/>
        <w:jc w:val="both"/>
      </w:pPr>
      <w:r w:rsidRPr="00A463EA">
        <w:rPr>
          <w:bCs/>
          <w:iCs/>
        </w:rPr>
        <w:t>Данным пунктом в настоящее время пользуется большая часть поселений пр</w:t>
      </w:r>
      <w:r w:rsidR="00C018E3" w:rsidRPr="00A463EA">
        <w:rPr>
          <w:bCs/>
          <w:iCs/>
        </w:rPr>
        <w:t xml:space="preserve">и осуществлении закупок. Однако </w:t>
      </w:r>
      <w:r w:rsidRPr="00A463EA">
        <w:rPr>
          <w:bCs/>
          <w:iCs/>
        </w:rPr>
        <w:t>следует отметить</w:t>
      </w:r>
      <w:r w:rsidR="00D82469" w:rsidRPr="00A463EA">
        <w:rPr>
          <w:bCs/>
          <w:iCs/>
        </w:rPr>
        <w:t>,</w:t>
      </w:r>
      <w:r w:rsidRPr="00A463EA">
        <w:rPr>
          <w:bCs/>
          <w:iCs/>
        </w:rPr>
        <w:t xml:space="preserve"> </w:t>
      </w:r>
      <w:r w:rsidR="00D82469" w:rsidRPr="00A463EA">
        <w:rPr>
          <w:bCs/>
          <w:iCs/>
        </w:rPr>
        <w:t>ч</w:t>
      </w:r>
      <w:r w:rsidRPr="00A463EA">
        <w:rPr>
          <w:bCs/>
          <w:iCs/>
        </w:rPr>
        <w:t xml:space="preserve">то </w:t>
      </w:r>
      <w:r w:rsidRPr="00A463EA">
        <w:rPr>
          <w:bCs/>
          <w:iCs/>
        </w:rPr>
        <w:lastRenderedPageBreak/>
        <w:t>применение конкурентных способов закупок</w:t>
      </w:r>
      <w:r w:rsidR="00FB00D6" w:rsidRPr="00A463EA">
        <w:rPr>
          <w:bCs/>
          <w:iCs/>
        </w:rPr>
        <w:t xml:space="preserve"> (конкурс, аукцион) позволяет получить </w:t>
      </w:r>
      <w:r w:rsidR="00FB00D6" w:rsidRPr="00A463EA">
        <w:t xml:space="preserve">лучшие условия исполнения контракта или </w:t>
      </w:r>
      <w:r w:rsidR="00D82469" w:rsidRPr="00A463EA">
        <w:t>наименьшую цену контракта и, соответственно, повысить эффективность использования бюджетных средств.</w:t>
      </w:r>
    </w:p>
    <w:p w:rsidR="00C93054" w:rsidRPr="00A463EA" w:rsidRDefault="00C93054" w:rsidP="00FB00D6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12)</w:t>
      </w:r>
    </w:p>
    <w:p w:rsidR="00D82469" w:rsidRPr="00A463EA" w:rsidRDefault="00D82469" w:rsidP="00FB00D6">
      <w:pPr>
        <w:pStyle w:val="ConsPlusNormal"/>
        <w:ind w:firstLine="540"/>
        <w:jc w:val="both"/>
      </w:pPr>
      <w:r w:rsidRPr="00A463EA">
        <w:t>Основные нарушения на этом этапе:</w:t>
      </w:r>
    </w:p>
    <w:p w:rsidR="002F5842" w:rsidRPr="00A463EA" w:rsidRDefault="00D82469" w:rsidP="007426B1">
      <w:pPr>
        <w:pStyle w:val="ConsPlusNormal"/>
        <w:ind w:firstLine="567"/>
        <w:jc w:val="both"/>
      </w:pPr>
      <w:r w:rsidRPr="00A463EA">
        <w:t xml:space="preserve">- </w:t>
      </w:r>
      <w:r w:rsidR="002F5842" w:rsidRPr="00A463EA">
        <w:t>Несоблюдение требований к документации о закупках;</w:t>
      </w:r>
    </w:p>
    <w:p w:rsidR="002F5842" w:rsidRPr="00A463EA" w:rsidRDefault="007426B1" w:rsidP="006D48D1">
      <w:pPr>
        <w:pStyle w:val="ConsPlusNormal"/>
        <w:ind w:firstLine="540"/>
        <w:jc w:val="both"/>
      </w:pPr>
      <w:r>
        <w:t>- </w:t>
      </w:r>
      <w:r w:rsidR="002F5842" w:rsidRPr="00A463EA">
        <w:t>Отсутствие в проекте контракта обязательных условий</w:t>
      </w:r>
      <w:r w:rsidR="006D48D1" w:rsidRPr="00A463EA">
        <w:t xml:space="preserve"> (например,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контрактом)</w:t>
      </w:r>
      <w:r w:rsidR="002F5842" w:rsidRPr="00A463EA">
        <w:t>;</w:t>
      </w:r>
    </w:p>
    <w:p w:rsidR="002F5842" w:rsidRPr="00A463EA" w:rsidRDefault="00D82469" w:rsidP="00D82469">
      <w:pPr>
        <w:pStyle w:val="ConsPlusNormal"/>
        <w:ind w:firstLine="709"/>
        <w:jc w:val="both"/>
      </w:pPr>
      <w:r w:rsidRPr="00A463EA">
        <w:t xml:space="preserve">- </w:t>
      </w:r>
      <w:r w:rsidR="002F5842" w:rsidRPr="00A463EA">
        <w:t>Несоблюдение порядка оценки заявок;</w:t>
      </w:r>
    </w:p>
    <w:p w:rsidR="002F5842" w:rsidRPr="00A463EA" w:rsidRDefault="007426B1" w:rsidP="00D82469">
      <w:pPr>
        <w:pStyle w:val="ConsPlusNormal"/>
        <w:ind w:firstLine="709"/>
        <w:jc w:val="both"/>
      </w:pPr>
      <w:r>
        <w:t>- </w:t>
      </w:r>
      <w:r w:rsidR="002F5842" w:rsidRPr="00A463EA">
        <w:t xml:space="preserve">Отсутствие закупок или объем закупок у субъектов малого предпринимательства, </w:t>
      </w:r>
      <w:r w:rsidR="00C018E3" w:rsidRPr="00A463EA">
        <w:t>социально-ориентированных некоммерческих организаций (СОНО)</w:t>
      </w:r>
      <w:r w:rsidR="002F5842" w:rsidRPr="00A463EA">
        <w:t xml:space="preserve"> составляет менее 15%  СГОЗ;</w:t>
      </w:r>
    </w:p>
    <w:p w:rsidR="002F5842" w:rsidRPr="00A463EA" w:rsidRDefault="00D82469" w:rsidP="00D82469">
      <w:pPr>
        <w:pStyle w:val="ConsPlusNormal"/>
        <w:ind w:firstLine="709"/>
        <w:jc w:val="both"/>
      </w:pPr>
      <w:r w:rsidRPr="00A463EA">
        <w:t xml:space="preserve">- </w:t>
      </w:r>
      <w:r w:rsidR="002F5842" w:rsidRPr="00A463EA">
        <w:t>Нарушения при заключении и исполнении контракта;</w:t>
      </w:r>
    </w:p>
    <w:p w:rsidR="002F5842" w:rsidRPr="00A463EA" w:rsidRDefault="00D82469" w:rsidP="00D82469">
      <w:pPr>
        <w:pStyle w:val="ConsPlusNormal"/>
        <w:ind w:firstLine="709"/>
        <w:jc w:val="both"/>
      </w:pPr>
      <w:r w:rsidRPr="00A463EA">
        <w:t xml:space="preserve">- </w:t>
      </w:r>
      <w:r w:rsidR="002F5842" w:rsidRPr="00A463EA">
        <w:t>Нарушения процедуры закупки</w:t>
      </w:r>
      <w:r w:rsidRPr="00A463EA">
        <w:t>.</w:t>
      </w:r>
    </w:p>
    <w:p w:rsidR="00C93054" w:rsidRPr="00A463EA" w:rsidRDefault="00C93054" w:rsidP="00F45D23">
      <w:pPr>
        <w:pStyle w:val="ConsPlusNormal"/>
        <w:ind w:firstLine="709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13)</w:t>
      </w:r>
    </w:p>
    <w:p w:rsidR="00F45D23" w:rsidRPr="00A463EA" w:rsidRDefault="0015534A" w:rsidP="00F45D23">
      <w:pPr>
        <w:pStyle w:val="ConsPlusNormal"/>
        <w:ind w:firstLine="709"/>
        <w:jc w:val="both"/>
      </w:pPr>
      <w:r w:rsidRPr="00A463EA">
        <w:t xml:space="preserve">Четвертый этап – мониторинг и аудит в сфере закупок - и пятый этап </w:t>
      </w:r>
      <w:proofErr w:type="gramStart"/>
      <w:r w:rsidR="00567C8C" w:rsidRPr="00A463EA">
        <w:t>–к</w:t>
      </w:r>
      <w:proofErr w:type="gramEnd"/>
      <w:r w:rsidR="00567C8C" w:rsidRPr="00A463EA">
        <w:t xml:space="preserve">онтроль </w:t>
      </w:r>
      <w:r w:rsidR="00EB5D38" w:rsidRPr="00A463EA">
        <w:t>-</w:t>
      </w:r>
      <w:r w:rsidRPr="00A463EA">
        <w:t xml:space="preserve"> </w:t>
      </w:r>
      <w:r w:rsidR="0076774E" w:rsidRPr="00A463EA">
        <w:t xml:space="preserve">осуществляются </w:t>
      </w:r>
      <w:r w:rsidR="000B5070" w:rsidRPr="00A463EA">
        <w:t xml:space="preserve">различными органами. </w:t>
      </w:r>
    </w:p>
    <w:p w:rsidR="00EB5D38" w:rsidRPr="00A463EA" w:rsidRDefault="000B5070" w:rsidP="00EB5D38">
      <w:pPr>
        <w:pStyle w:val="ConsPlusNormal"/>
        <w:ind w:firstLine="540"/>
        <w:jc w:val="both"/>
      </w:pPr>
      <w:r w:rsidRPr="00A463EA">
        <w:t xml:space="preserve">Мониторинг осуществляется федеральным органом исполнительной власти по регулированию контрактной системы в сфере закупок </w:t>
      </w:r>
      <w:r w:rsidR="00EB5D38" w:rsidRPr="00A463EA">
        <w:t>–</w:t>
      </w:r>
      <w:r w:rsidRPr="00A463EA">
        <w:t xml:space="preserve"> </w:t>
      </w:r>
      <w:r w:rsidR="00EB5D38" w:rsidRPr="00A463EA">
        <w:t>Минэкономразвития РФ. Пунктом 8 статьи 97 Федерального закона № 44-ФЗ органами местного самоуправления может осуществляться мониторинг закупок для обеспечения муниципальных нужд в соответствии с актами местных администраций.</w:t>
      </w:r>
    </w:p>
    <w:p w:rsidR="00784D4A" w:rsidRPr="00A463EA" w:rsidRDefault="00EB5D38" w:rsidP="00784D4A">
      <w:pPr>
        <w:pStyle w:val="ConsPlusNormal"/>
        <w:ind w:firstLine="540"/>
        <w:jc w:val="both"/>
      </w:pPr>
      <w:r w:rsidRPr="00A463EA">
        <w:t xml:space="preserve">Аудит </w:t>
      </w:r>
      <w:r w:rsidR="002F5842" w:rsidRPr="00A463EA">
        <w:t xml:space="preserve">в сфере муниципальных закупок </w:t>
      </w:r>
      <w:r w:rsidRPr="00A463EA">
        <w:t>осуществляется контрольно-счетными ор</w:t>
      </w:r>
      <w:r w:rsidR="002F5842" w:rsidRPr="00A463EA">
        <w:t>г</w:t>
      </w:r>
      <w:r w:rsidRPr="00A463EA">
        <w:t>анами</w:t>
      </w:r>
      <w:r w:rsidR="002F5842" w:rsidRPr="00A463EA">
        <w:t xml:space="preserve"> муниципальных образований</w:t>
      </w:r>
      <w:r w:rsidRPr="00A463EA">
        <w:t>.</w:t>
      </w:r>
      <w:r w:rsidR="002F5842" w:rsidRPr="00A463EA">
        <w:t xml:space="preserve"> В соответствии со статьей 38 Федерального закона от 06.10.2003 N 131-ФЗ "Об общих принципах организации местного самоуправления в Российской Федерации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 </w:t>
      </w:r>
      <w:proofErr w:type="gramStart"/>
      <w:r w:rsidR="002F5842" w:rsidRPr="00A463EA">
        <w:t>В свою очередь, в соответствии со статьей 3 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784D4A" w:rsidRPr="00A463EA">
        <w:t xml:space="preserve">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proofErr w:type="gramEnd"/>
      <w:r w:rsidR="00784D4A" w:rsidRPr="00A463EA">
        <w:t>. Таким образом, поселения могут осуществлять аудит закупок самостоятельно, если у них создан контрольно-счетный орган, или передать полномочия муниципальному району.</w:t>
      </w:r>
    </w:p>
    <w:p w:rsidR="00B255F9" w:rsidRPr="00A463EA" w:rsidRDefault="00B255F9" w:rsidP="00784D4A">
      <w:pPr>
        <w:pStyle w:val="ConsPlusNormal"/>
        <w:ind w:firstLine="540"/>
        <w:jc w:val="both"/>
      </w:pPr>
      <w:r w:rsidRPr="00A463EA">
        <w:lastRenderedPageBreak/>
        <w:t>Контроль в сфере закупок осуществляется контрольными органами в сфере закупок</w:t>
      </w:r>
      <w:r w:rsidR="00A33DE4" w:rsidRPr="00A463EA">
        <w:t>:</w:t>
      </w:r>
    </w:p>
    <w:p w:rsidR="00A33DE4" w:rsidRPr="00A463EA" w:rsidRDefault="00A33DE4" w:rsidP="00784D4A">
      <w:pPr>
        <w:pStyle w:val="ConsPlusNormal"/>
        <w:ind w:firstLine="540"/>
        <w:jc w:val="both"/>
      </w:pPr>
      <w:r w:rsidRPr="00A463EA">
        <w:t>- федеральными органами (Федеральной антимонопольной службой, Казначейством России);</w:t>
      </w:r>
    </w:p>
    <w:p w:rsidR="00A33DE4" w:rsidRPr="00A463EA" w:rsidRDefault="00A33DE4" w:rsidP="00784D4A">
      <w:pPr>
        <w:pStyle w:val="ConsPlusNormal"/>
        <w:ind w:firstLine="540"/>
        <w:jc w:val="both"/>
      </w:pPr>
      <w:r w:rsidRPr="00A463EA">
        <w:t>- органами исполнительной власти субъекта РФ, финансовыми органами субъекта РФ (Министерство финансов РХ)</w:t>
      </w:r>
      <w:r w:rsidR="002B0181" w:rsidRPr="00A463EA">
        <w:t>, органами</w:t>
      </w:r>
      <w:r w:rsidR="00B0092B" w:rsidRPr="00A463EA">
        <w:t xml:space="preserve"> внутреннего государственного финансового контроля</w:t>
      </w:r>
      <w:r w:rsidRPr="00A463EA">
        <w:t>;</w:t>
      </w:r>
    </w:p>
    <w:p w:rsidR="00A33DE4" w:rsidRPr="00A463EA" w:rsidRDefault="00A33DE4" w:rsidP="00A33DE4">
      <w:pPr>
        <w:pStyle w:val="ConsPlusNormal"/>
        <w:ind w:firstLine="540"/>
        <w:jc w:val="both"/>
      </w:pPr>
      <w:r w:rsidRPr="00A463EA">
        <w:t xml:space="preserve">- органами местного самоуправления муниципального района, городского округа, </w:t>
      </w:r>
      <w:r w:rsidR="002B0181" w:rsidRPr="00A463EA">
        <w:t>органами</w:t>
      </w:r>
      <w:r w:rsidRPr="00A463EA">
        <w:t xml:space="preserve"> внутреннего муниципального</w:t>
      </w:r>
      <w:r w:rsidR="00B0092B" w:rsidRPr="00A463EA">
        <w:t xml:space="preserve"> финансового контроля.</w:t>
      </w:r>
    </w:p>
    <w:p w:rsidR="00B0092B" w:rsidRPr="00A463EA" w:rsidRDefault="00B0092B" w:rsidP="00B0092B">
      <w:pPr>
        <w:pStyle w:val="ConsPlusNormal"/>
        <w:ind w:firstLine="540"/>
        <w:jc w:val="both"/>
      </w:pPr>
      <w:r w:rsidRPr="00A463EA">
        <w:t xml:space="preserve">На муниципальном уровне все органы, осуществляющие контроль, должны быть на это уполномочены. </w:t>
      </w:r>
      <w:r w:rsidR="009172DF" w:rsidRPr="00A463EA">
        <w:t>Кроме того, м</w:t>
      </w:r>
      <w:r w:rsidRPr="00A463EA">
        <w:t xml:space="preserve">естной администрацией устанавливается порядок осуществления </w:t>
      </w:r>
      <w:proofErr w:type="gramStart"/>
      <w:r w:rsidRPr="00A463EA">
        <w:t>контроля за</w:t>
      </w:r>
      <w:proofErr w:type="gramEnd"/>
      <w:r w:rsidRPr="00A463EA">
        <w:t xml:space="preserve"> соблюдением Федерального закона</w:t>
      </w:r>
      <w:r w:rsidR="009172DF" w:rsidRPr="00A463EA">
        <w:t xml:space="preserve"> № 44-ФЗ</w:t>
      </w:r>
      <w:r w:rsidRPr="00A463EA">
        <w:t xml:space="preserve"> соответствующими органами внутреннего </w:t>
      </w:r>
      <w:r w:rsidR="009172DF" w:rsidRPr="00A463EA">
        <w:t>муниципального</w:t>
      </w:r>
      <w:r w:rsidRPr="00A463EA">
        <w:t xml:space="preserve"> финансового контроля. </w:t>
      </w:r>
    </w:p>
    <w:p w:rsidR="009172DF" w:rsidRPr="00A463EA" w:rsidRDefault="009172DF" w:rsidP="00B0092B">
      <w:pPr>
        <w:pStyle w:val="ConsPlusNormal"/>
        <w:ind w:firstLine="540"/>
        <w:jc w:val="both"/>
      </w:pPr>
      <w:r w:rsidRPr="00A463EA">
        <w:t>Кроме того</w:t>
      </w:r>
      <w:r w:rsidR="00216D25" w:rsidRPr="00A463EA">
        <w:t>, осуществляется:</w:t>
      </w:r>
    </w:p>
    <w:p w:rsidR="00216D25" w:rsidRPr="00A463EA" w:rsidRDefault="00216D25" w:rsidP="00216D25">
      <w:pPr>
        <w:pStyle w:val="ConsPlusNormal"/>
        <w:ind w:firstLine="540"/>
        <w:jc w:val="both"/>
      </w:pPr>
      <w:r w:rsidRPr="00A463EA">
        <w:t xml:space="preserve">- ведомственный контроль – муниципальными органами в отношении подведомственных им заказчиков в </w:t>
      </w:r>
      <w:hyperlink r:id="rId9" w:history="1">
        <w:r w:rsidRPr="00A463EA">
          <w:t>порядке</w:t>
        </w:r>
      </w:hyperlink>
      <w:r w:rsidRPr="00A463EA">
        <w:t>, установленном местной администрацией;</w:t>
      </w:r>
    </w:p>
    <w:p w:rsidR="00216D25" w:rsidRPr="00A463EA" w:rsidRDefault="00216D25" w:rsidP="00216D25">
      <w:pPr>
        <w:pStyle w:val="ConsPlusNormal"/>
        <w:ind w:firstLine="540"/>
        <w:jc w:val="both"/>
      </w:pPr>
      <w:r w:rsidRPr="00A463EA">
        <w:t xml:space="preserve">- заказчик обязан осуществлять </w:t>
      </w:r>
      <w:proofErr w:type="gramStart"/>
      <w:r w:rsidRPr="00A463EA">
        <w:t>контроль за</w:t>
      </w:r>
      <w:proofErr w:type="gramEnd"/>
      <w:r w:rsidRPr="00A463EA"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216D25" w:rsidRPr="00A463EA" w:rsidRDefault="00216D25" w:rsidP="00216D25">
      <w:pPr>
        <w:pStyle w:val="ConsPlusNormal"/>
        <w:ind w:firstLine="540"/>
        <w:jc w:val="both"/>
      </w:pPr>
      <w:r w:rsidRPr="00A463EA">
        <w:t>- граждане и общественные объединения и объединения юридических лиц вправе осуществлять общественный контроль.</w:t>
      </w:r>
    </w:p>
    <w:p w:rsidR="00216D25" w:rsidRPr="00A463EA" w:rsidRDefault="00216D25" w:rsidP="00216D25">
      <w:pPr>
        <w:pStyle w:val="ConsPlusNormal"/>
        <w:ind w:firstLine="540"/>
        <w:jc w:val="both"/>
      </w:pPr>
      <w:r w:rsidRPr="00A463EA">
        <w:t xml:space="preserve">Таким образом, в поселении как минимум </w:t>
      </w:r>
      <w:r w:rsidR="00D2154C" w:rsidRPr="00A463EA">
        <w:t>должны осуществляться внутренний муниципальный финансовый контроль, ведомственный контроль, контроль заказчика.</w:t>
      </w:r>
    </w:p>
    <w:p w:rsidR="00C93054" w:rsidRPr="00A463EA" w:rsidRDefault="00C93054" w:rsidP="00216D25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 xml:space="preserve">(Слайд </w:t>
      </w:r>
      <w:r w:rsidR="007426B1">
        <w:rPr>
          <w:b/>
          <w:sz w:val="32"/>
          <w:szCs w:val="32"/>
        </w:rPr>
        <w:t xml:space="preserve">№ </w:t>
      </w:r>
      <w:r w:rsidRPr="00A463EA">
        <w:rPr>
          <w:b/>
          <w:sz w:val="32"/>
          <w:szCs w:val="32"/>
        </w:rPr>
        <w:t>14)</w:t>
      </w:r>
    </w:p>
    <w:p w:rsidR="00216D25" w:rsidRPr="00A463EA" w:rsidRDefault="00C93054" w:rsidP="00216D25">
      <w:pPr>
        <w:pStyle w:val="ConsPlusNormal"/>
        <w:ind w:firstLine="540"/>
        <w:jc w:val="both"/>
      </w:pPr>
      <w:r w:rsidRPr="00A463EA">
        <w:t>Основные нарушения</w:t>
      </w:r>
      <w:r w:rsidR="00D2154C" w:rsidRPr="00A463EA">
        <w:t xml:space="preserve"> связаны с вышесказанным:</w:t>
      </w:r>
    </w:p>
    <w:p w:rsidR="007326BA" w:rsidRPr="00A463EA" w:rsidRDefault="00D2154C" w:rsidP="00D2154C">
      <w:pPr>
        <w:pStyle w:val="ConsPlusNormal"/>
        <w:ind w:firstLine="540"/>
        <w:jc w:val="both"/>
      </w:pPr>
      <w:r w:rsidRPr="00A463EA">
        <w:t xml:space="preserve">- </w:t>
      </w:r>
      <w:r w:rsidR="007326BA" w:rsidRPr="00A463EA">
        <w:t xml:space="preserve">Отсутствие порядка осуществления </w:t>
      </w:r>
      <w:proofErr w:type="gramStart"/>
      <w:r w:rsidR="007326BA" w:rsidRPr="00A463EA">
        <w:t>контроля за</w:t>
      </w:r>
      <w:proofErr w:type="gramEnd"/>
      <w:r w:rsidR="007326BA" w:rsidRPr="00A463EA">
        <w:t xml:space="preserve"> соблюдением закона соответствующими органами внутреннего муниципального финансового контроля или его несоответствие требованиям части 11 статьи 99 Федерального закона № 44-ФЗ, неосуществление такого контроля</w:t>
      </w:r>
      <w:r w:rsidRPr="00A463EA">
        <w:t>;</w:t>
      </w:r>
    </w:p>
    <w:p w:rsidR="007326BA" w:rsidRPr="00A463EA" w:rsidRDefault="00D2154C" w:rsidP="00D2154C">
      <w:pPr>
        <w:pStyle w:val="ConsPlusNormal"/>
        <w:ind w:firstLine="540"/>
        <w:jc w:val="both"/>
      </w:pPr>
      <w:r w:rsidRPr="00A463EA">
        <w:t xml:space="preserve">- </w:t>
      </w:r>
      <w:r w:rsidR="007326BA" w:rsidRPr="00A463EA">
        <w:t>Отсутствие порядка осуществления ведомственного контроля в сфере закупок в отношении подведомственных муниципальным органам заказчиков, неосуществление такого контроля</w:t>
      </w:r>
      <w:r w:rsidRPr="00A463EA">
        <w:t>;</w:t>
      </w:r>
    </w:p>
    <w:p w:rsidR="007326BA" w:rsidRPr="00A463EA" w:rsidRDefault="00D2154C" w:rsidP="00D2154C">
      <w:pPr>
        <w:pStyle w:val="ConsPlusNormal"/>
        <w:ind w:firstLine="540"/>
        <w:jc w:val="both"/>
      </w:pPr>
      <w:r w:rsidRPr="00A463EA">
        <w:t xml:space="preserve">- </w:t>
      </w:r>
      <w:r w:rsidR="007326BA" w:rsidRPr="00A463EA">
        <w:t>Неосуществление контроля в сфере закупок заказчиком  за исполнением поставщиком (подрядчиком, исполнителем) условий контракта</w:t>
      </w:r>
      <w:r w:rsidRPr="00A463EA">
        <w:t>.</w:t>
      </w:r>
    </w:p>
    <w:p w:rsidR="00216D25" w:rsidRPr="00A463EA" w:rsidRDefault="007326BA" w:rsidP="002B0181">
      <w:pPr>
        <w:pStyle w:val="ConsPlusNormal"/>
        <w:ind w:firstLine="540"/>
        <w:jc w:val="both"/>
      </w:pPr>
      <w:r w:rsidRPr="00A463EA">
        <w:t>В заключени</w:t>
      </w:r>
      <w:r w:rsidR="007E636C" w:rsidRPr="00A463EA">
        <w:t>и рассмотрим основные нарушения,</w:t>
      </w:r>
      <w:r w:rsidRPr="00A463EA">
        <w:t xml:space="preserve"> наказания за которые предусмотрены </w:t>
      </w:r>
      <w:r w:rsidR="007E636C" w:rsidRPr="00A463EA">
        <w:t>Кодексом об административных правонарушениях (Слайды 15,16, 17).</w:t>
      </w:r>
    </w:p>
    <w:p w:rsidR="00A463EA" w:rsidRDefault="00A463EA" w:rsidP="002B0181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A463EA" w:rsidRDefault="00A463EA" w:rsidP="002B0181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A463EA" w:rsidRDefault="00A463EA" w:rsidP="002B0181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2B0181" w:rsidRPr="00A463EA" w:rsidRDefault="00C93054" w:rsidP="002B0181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lastRenderedPageBreak/>
        <w:t>(</w:t>
      </w:r>
      <w:r w:rsidR="002B0181" w:rsidRPr="00A463EA">
        <w:rPr>
          <w:b/>
          <w:sz w:val="32"/>
          <w:szCs w:val="32"/>
        </w:rPr>
        <w:t xml:space="preserve">Слайд </w:t>
      </w:r>
      <w:r w:rsidR="007426B1">
        <w:rPr>
          <w:b/>
          <w:sz w:val="32"/>
          <w:szCs w:val="32"/>
        </w:rPr>
        <w:t xml:space="preserve">№ </w:t>
      </w:r>
      <w:r w:rsidR="002B0181" w:rsidRPr="00A463EA">
        <w:rPr>
          <w:b/>
          <w:sz w:val="32"/>
          <w:szCs w:val="32"/>
        </w:rPr>
        <w:t>15</w:t>
      </w:r>
      <w:r w:rsidRPr="00A463EA">
        <w:rPr>
          <w:b/>
          <w:sz w:val="32"/>
          <w:szCs w:val="32"/>
        </w:rPr>
        <w:t>)</w:t>
      </w:r>
    </w:p>
    <w:p w:rsidR="00DF26AB" w:rsidRPr="00A463EA" w:rsidRDefault="002B0181" w:rsidP="002B0181">
      <w:pPr>
        <w:pStyle w:val="ConsPlusNormal"/>
        <w:ind w:firstLine="540"/>
        <w:jc w:val="both"/>
      </w:pPr>
      <w:r w:rsidRPr="00A463EA">
        <w:t xml:space="preserve">- </w:t>
      </w:r>
      <w:r w:rsidR="00BB27AB" w:rsidRPr="00A463EA">
        <w:t>ст. 7.29</w:t>
      </w:r>
      <w:r w:rsidRPr="00A463EA">
        <w:t xml:space="preserve"> </w:t>
      </w:r>
      <w:r w:rsidR="00A73D4A" w:rsidRPr="00A463EA">
        <w:t>ч</w:t>
      </w:r>
      <w:r w:rsidRPr="00A463EA">
        <w:t>.1</w:t>
      </w:r>
      <w:r w:rsidR="00BB27AB" w:rsidRPr="00A463EA">
        <w:t xml:space="preserve">  </w:t>
      </w:r>
      <w:r w:rsidRPr="00A463EA">
        <w:t xml:space="preserve">КОАП </w:t>
      </w:r>
      <w:r w:rsidR="00BB27AB" w:rsidRPr="00A463EA">
        <w:t xml:space="preserve"> </w:t>
      </w:r>
      <w:r w:rsidR="001E66C2" w:rsidRPr="00A463EA">
        <w:t xml:space="preserve">- </w:t>
      </w:r>
      <w:r w:rsidR="00BB27AB" w:rsidRPr="00A463EA">
        <w:t>неправильный выбор способа закупки</w:t>
      </w:r>
      <w:r w:rsidRPr="00A463EA">
        <w:t xml:space="preserve"> - </w:t>
      </w:r>
      <w:r w:rsidR="00BB27AB" w:rsidRPr="00A463EA">
        <w:t xml:space="preserve">  </w:t>
      </w:r>
      <w:r w:rsidRPr="00A463EA">
        <w:t>влечет наложение административного штрафа на должностных лиц в размере тридцати тысяч рублей</w:t>
      </w:r>
    </w:p>
    <w:p w:rsidR="00DF26AB" w:rsidRPr="00A463EA" w:rsidRDefault="001E66C2" w:rsidP="001E66C2">
      <w:pPr>
        <w:pStyle w:val="ConsPlusNormal"/>
        <w:ind w:firstLine="540"/>
        <w:jc w:val="both"/>
      </w:pPr>
      <w:r w:rsidRPr="00A463EA">
        <w:t xml:space="preserve">- </w:t>
      </w:r>
      <w:r w:rsidR="002B0181" w:rsidRPr="00A463EA">
        <w:t xml:space="preserve">ст. 7.29 </w:t>
      </w:r>
      <w:r w:rsidR="00A73D4A" w:rsidRPr="00A463EA">
        <w:t>ч</w:t>
      </w:r>
      <w:r w:rsidR="002B0181" w:rsidRPr="00A463EA">
        <w:t xml:space="preserve">.2  </w:t>
      </w:r>
      <w:r w:rsidR="006D48D1" w:rsidRPr="00A463EA">
        <w:t>КОАП</w:t>
      </w:r>
      <w:r w:rsidRPr="00A463EA">
        <w:t xml:space="preserve"> - з</w:t>
      </w:r>
      <w:r w:rsidR="00BB27AB" w:rsidRPr="00A463EA">
        <w:t xml:space="preserve">акупка у единственного источника вместо проведения конкурса  (аукциона) </w:t>
      </w:r>
      <w:r w:rsidR="002B0181" w:rsidRPr="00A463EA">
        <w:t>- влечет наложение административного штрафа на должностных лиц в размере пятидесяти тысяч рублей</w:t>
      </w:r>
    </w:p>
    <w:p w:rsidR="001E66C2" w:rsidRPr="00A463EA" w:rsidRDefault="00A73D4A" w:rsidP="001E66C2">
      <w:pPr>
        <w:pStyle w:val="ConsPlusNormal"/>
        <w:ind w:firstLine="540"/>
        <w:jc w:val="both"/>
      </w:pPr>
      <w:r w:rsidRPr="00A463EA">
        <w:t>- с</w:t>
      </w:r>
      <w:r w:rsidR="001E66C2" w:rsidRPr="00A463EA">
        <w:t xml:space="preserve">т.7.30 </w:t>
      </w:r>
      <w:r w:rsidRPr="00A463EA">
        <w:t>ч</w:t>
      </w:r>
      <w:r w:rsidR="001E66C2" w:rsidRPr="00A463EA">
        <w:t>.1.КОАП - н</w:t>
      </w:r>
      <w:r w:rsidR="00BB27AB" w:rsidRPr="00A463EA">
        <w:t>арушение сроков  опубликования  в  ЕИС</w:t>
      </w:r>
      <w:r w:rsidR="001E66C2" w:rsidRPr="00A463EA">
        <w:t xml:space="preserve">- </w:t>
      </w:r>
      <w:r w:rsidR="00BB27AB" w:rsidRPr="00A463EA">
        <w:t xml:space="preserve"> </w:t>
      </w:r>
    </w:p>
    <w:p w:rsidR="001E66C2" w:rsidRPr="00A463EA" w:rsidRDefault="001E66C2" w:rsidP="001E66C2">
      <w:pPr>
        <w:pStyle w:val="ConsPlusNormal"/>
        <w:ind w:firstLine="540"/>
        <w:jc w:val="both"/>
      </w:pPr>
      <w:r w:rsidRPr="00A463EA">
        <w:t>не более чем на два рабочих дня - влечет наложение административного штрафа на должностных лиц в размере пяти тысяч рублей; на юридических лиц - пятнадцати тысяч рублей.</w:t>
      </w:r>
    </w:p>
    <w:p w:rsidR="00DF26AB" w:rsidRPr="00A463EA" w:rsidRDefault="00A73D4A" w:rsidP="00A73D4A">
      <w:pPr>
        <w:pStyle w:val="ConsPlusNormal"/>
        <w:ind w:firstLine="540"/>
        <w:jc w:val="both"/>
      </w:pPr>
      <w:r w:rsidRPr="00A463EA">
        <w:t xml:space="preserve">- ст.7.30 ч.1.КОАП </w:t>
      </w:r>
      <w:r w:rsidR="001E66C2" w:rsidRPr="00A463EA">
        <w:t>более чем на два рабочих дня - влечет наложение административного штрафа на должностных лиц в размере тридцати тысяч рублей; на юридических лиц - ста тысяч рубле</w:t>
      </w:r>
      <w:r w:rsidRPr="00A463EA">
        <w:t>й;</w:t>
      </w:r>
    </w:p>
    <w:p w:rsidR="00A73D4A" w:rsidRPr="00A463EA" w:rsidRDefault="00A73D4A" w:rsidP="00A73D4A">
      <w:pPr>
        <w:pStyle w:val="ConsPlusNormal"/>
        <w:ind w:firstLine="540"/>
        <w:jc w:val="both"/>
      </w:pPr>
      <w:r w:rsidRPr="00A463EA">
        <w:t>ст.7.30 ч.2 КОАП - н</w:t>
      </w:r>
      <w:r w:rsidR="00BB27AB" w:rsidRPr="00A463EA">
        <w:t xml:space="preserve">еправомерное отклонение или допуск заявки </w:t>
      </w:r>
      <w:r w:rsidRPr="00A463EA">
        <w:t>- влекут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рублей.</w:t>
      </w:r>
    </w:p>
    <w:p w:rsidR="00A73D4A" w:rsidRPr="00A463EA" w:rsidRDefault="00C93054" w:rsidP="00A73D4A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>(</w:t>
      </w:r>
      <w:r w:rsidR="00A73D4A" w:rsidRPr="00A463EA">
        <w:rPr>
          <w:b/>
          <w:sz w:val="32"/>
          <w:szCs w:val="32"/>
        </w:rPr>
        <w:t xml:space="preserve">Слайд </w:t>
      </w:r>
      <w:r w:rsidR="007426B1">
        <w:rPr>
          <w:b/>
          <w:sz w:val="32"/>
          <w:szCs w:val="32"/>
        </w:rPr>
        <w:t xml:space="preserve">№ </w:t>
      </w:r>
      <w:r w:rsidR="00A73D4A" w:rsidRPr="00A463EA">
        <w:rPr>
          <w:b/>
          <w:sz w:val="32"/>
          <w:szCs w:val="32"/>
        </w:rPr>
        <w:t>16</w:t>
      </w:r>
      <w:r w:rsidRPr="00A463EA">
        <w:rPr>
          <w:b/>
          <w:sz w:val="32"/>
          <w:szCs w:val="32"/>
        </w:rPr>
        <w:t>)</w:t>
      </w:r>
    </w:p>
    <w:p w:rsidR="00DF26AB" w:rsidRPr="00A463EA" w:rsidRDefault="00A73D4A" w:rsidP="0037430E">
      <w:pPr>
        <w:pStyle w:val="ConsPlusNormal"/>
        <w:ind w:firstLine="540"/>
        <w:jc w:val="both"/>
      </w:pPr>
      <w:r w:rsidRPr="00A463EA">
        <w:t xml:space="preserve">- </w:t>
      </w:r>
      <w:r w:rsidR="00BB27AB" w:rsidRPr="00A463EA">
        <w:t xml:space="preserve">ст. 7.30  </w:t>
      </w:r>
      <w:r w:rsidRPr="00A463EA">
        <w:t xml:space="preserve">ч.2.1 - </w:t>
      </w:r>
      <w:r w:rsidR="00BB27AB" w:rsidRPr="00A463EA">
        <w:t>нарушение требований к содержанию протокола</w:t>
      </w:r>
      <w:r w:rsidR="0037430E" w:rsidRPr="00A463EA">
        <w:t xml:space="preserve">, составленного в ходе определения поставщика (подрядчика, исполнителя) </w:t>
      </w:r>
      <w:r w:rsidRPr="00A463EA">
        <w:t>-  влечет наложение административного штрафа на должностных лиц в размере десяти тысяч рублей.</w:t>
      </w:r>
    </w:p>
    <w:p w:rsidR="00DF26AB" w:rsidRPr="00A463EA" w:rsidRDefault="0037430E" w:rsidP="0037430E">
      <w:pPr>
        <w:pStyle w:val="ConsPlusNormal"/>
        <w:ind w:firstLine="540"/>
        <w:jc w:val="both"/>
      </w:pPr>
      <w:r w:rsidRPr="00A463EA">
        <w:t xml:space="preserve">- ст.7.30 ч.3 - </w:t>
      </w:r>
      <w:proofErr w:type="spellStart"/>
      <w:r w:rsidRPr="00A463EA">
        <w:t>н</w:t>
      </w:r>
      <w:r w:rsidR="00BB27AB" w:rsidRPr="00A463EA">
        <w:t>еразмещение</w:t>
      </w:r>
      <w:proofErr w:type="spellEnd"/>
      <w:r w:rsidR="00BB27AB" w:rsidRPr="00A463EA">
        <w:t xml:space="preserve"> </w:t>
      </w:r>
      <w:proofErr w:type="spellStart"/>
      <w:r w:rsidR="00BB27AB" w:rsidRPr="00A463EA">
        <w:t>долж</w:t>
      </w:r>
      <w:proofErr w:type="gramStart"/>
      <w:r w:rsidR="00BB27AB" w:rsidRPr="00A463EA">
        <w:t>.л</w:t>
      </w:r>
      <w:proofErr w:type="gramEnd"/>
      <w:r w:rsidR="00BB27AB" w:rsidRPr="00A463EA">
        <w:t>ицом</w:t>
      </w:r>
      <w:proofErr w:type="spellEnd"/>
      <w:r w:rsidR="00BB27AB" w:rsidRPr="00A463EA">
        <w:t xml:space="preserve"> заказчика документации  в  ЕИС </w:t>
      </w:r>
      <w:r w:rsidRPr="00A463EA">
        <w:t>-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37430E" w:rsidRPr="00A463EA" w:rsidRDefault="00DC40FD" w:rsidP="0037430E">
      <w:pPr>
        <w:pStyle w:val="ConsPlusNormal"/>
        <w:ind w:firstLine="540"/>
        <w:jc w:val="both"/>
      </w:pPr>
      <w:r w:rsidRPr="00A463EA">
        <w:t xml:space="preserve">- </w:t>
      </w:r>
      <w:r w:rsidR="0037430E" w:rsidRPr="00A463EA">
        <w:t>ст.7.30 ч.4 -  у</w:t>
      </w:r>
      <w:r w:rsidR="00BB27AB" w:rsidRPr="00A463EA">
        <w:t>становление требований к участникам закупки, размеру обеспечения</w:t>
      </w:r>
      <w:r w:rsidR="0037430E" w:rsidRPr="00A463EA">
        <w:t>, не предусмотренных законом - влечет наложение административного штрафа на должностных лиц в размере 1 процента начальной (максимальной) цены контракта, цены контракта, заключаемого с единственным поставщиком (подрядчиком, исполнителем), но не менее пяти тысяч рублей и не более тридцати тысяч рублей.</w:t>
      </w:r>
    </w:p>
    <w:p w:rsidR="00DC40FD" w:rsidRPr="00A463EA" w:rsidRDefault="00C93054" w:rsidP="0037430E">
      <w:pPr>
        <w:pStyle w:val="ConsPlusNormal"/>
        <w:ind w:firstLine="540"/>
        <w:jc w:val="both"/>
        <w:rPr>
          <w:b/>
          <w:sz w:val="32"/>
          <w:szCs w:val="32"/>
        </w:rPr>
      </w:pPr>
      <w:r w:rsidRPr="00A463EA">
        <w:rPr>
          <w:b/>
          <w:sz w:val="32"/>
          <w:szCs w:val="32"/>
        </w:rPr>
        <w:t>(</w:t>
      </w:r>
      <w:r w:rsidR="00DC40FD" w:rsidRPr="00A463EA">
        <w:rPr>
          <w:b/>
          <w:sz w:val="32"/>
          <w:szCs w:val="32"/>
        </w:rPr>
        <w:t xml:space="preserve">Слайд </w:t>
      </w:r>
      <w:r w:rsidR="007426B1">
        <w:rPr>
          <w:b/>
          <w:sz w:val="32"/>
          <w:szCs w:val="32"/>
        </w:rPr>
        <w:t xml:space="preserve">№ </w:t>
      </w:r>
      <w:r w:rsidR="00DC40FD" w:rsidRPr="00A463EA">
        <w:rPr>
          <w:b/>
          <w:sz w:val="32"/>
          <w:szCs w:val="32"/>
        </w:rPr>
        <w:t>17</w:t>
      </w:r>
      <w:r w:rsidRPr="00A463EA">
        <w:rPr>
          <w:b/>
          <w:sz w:val="32"/>
          <w:szCs w:val="32"/>
        </w:rPr>
        <w:t>)</w:t>
      </w:r>
    </w:p>
    <w:p w:rsidR="00DF26AB" w:rsidRPr="00A463EA" w:rsidRDefault="00DC40FD" w:rsidP="00DC40FD">
      <w:pPr>
        <w:pStyle w:val="ConsPlusNormal"/>
        <w:ind w:firstLine="540"/>
        <w:jc w:val="both"/>
      </w:pPr>
      <w:r w:rsidRPr="00A463EA">
        <w:t xml:space="preserve">- </w:t>
      </w:r>
      <w:r w:rsidR="00BB27AB" w:rsidRPr="00A463EA">
        <w:t>ст. 7.30</w:t>
      </w:r>
      <w:r w:rsidRPr="00A463EA">
        <w:t xml:space="preserve"> ч.4.1</w:t>
      </w:r>
      <w:r w:rsidR="00BB27AB" w:rsidRPr="00A463EA">
        <w:t xml:space="preserve">  </w:t>
      </w:r>
      <w:r w:rsidRPr="00A463EA">
        <w:t>-</w:t>
      </w:r>
      <w:r w:rsidR="00BB27AB" w:rsidRPr="00A463EA">
        <w:t xml:space="preserve"> включение в описание  объекта  закупки требований,   влекущих ограничение конкуренции</w:t>
      </w:r>
      <w:r w:rsidRPr="00A463EA">
        <w:t xml:space="preserve"> - 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:rsidR="00DF26AB" w:rsidRPr="00A463EA" w:rsidRDefault="00DC40FD" w:rsidP="00DC40FD">
      <w:pPr>
        <w:pStyle w:val="ConsPlusNormal"/>
        <w:ind w:firstLine="540"/>
        <w:jc w:val="both"/>
      </w:pPr>
      <w:r w:rsidRPr="00A463EA">
        <w:t>- ст. 7.30 ч.4.1 - у</w:t>
      </w:r>
      <w:r w:rsidR="00BB27AB" w:rsidRPr="00A463EA">
        <w:t xml:space="preserve">тверждение  конкурсной, аукционной документации с нарушением  закона </w:t>
      </w:r>
      <w:r w:rsidRPr="00A463EA">
        <w:t>-</w:t>
      </w:r>
      <w:r w:rsidR="00BB27AB" w:rsidRPr="00A463EA">
        <w:t xml:space="preserve"> </w:t>
      </w:r>
      <w:r w:rsidRPr="00A463EA">
        <w:t>влечет наложение административного штрафа на должностных лиц в размере трех тысяч рублей.</w:t>
      </w:r>
    </w:p>
    <w:p w:rsidR="00B26593" w:rsidRPr="00A463EA" w:rsidRDefault="00DC40FD" w:rsidP="00B26593">
      <w:pPr>
        <w:pStyle w:val="ConsPlusNormal"/>
        <w:ind w:firstLine="540"/>
        <w:jc w:val="both"/>
      </w:pPr>
      <w:r w:rsidRPr="00A463EA">
        <w:t>ст. 7.30 ч.</w:t>
      </w:r>
      <w:r w:rsidR="00B26593" w:rsidRPr="00A463EA">
        <w:t>7</w:t>
      </w:r>
      <w:r w:rsidRPr="00A463EA">
        <w:t xml:space="preserve"> </w:t>
      </w:r>
      <w:r w:rsidR="00B26593" w:rsidRPr="00A463EA">
        <w:t>- о</w:t>
      </w:r>
      <w:r w:rsidR="00BB27AB" w:rsidRPr="00A463EA">
        <w:t xml:space="preserve">пределение  поставщика (подрядчика, исполнителя) с нарушением требований законодательства </w:t>
      </w:r>
      <w:r w:rsidR="00B26593" w:rsidRPr="00A463EA">
        <w:t xml:space="preserve">влечет наложение </w:t>
      </w:r>
      <w:r w:rsidR="00B26593" w:rsidRPr="00A463EA">
        <w:lastRenderedPageBreak/>
        <w:t>административного штрафа на должностных лиц в размере пятидесяти тысяч рублей.</w:t>
      </w:r>
    </w:p>
    <w:p w:rsidR="004475FA" w:rsidRPr="00A463EA" w:rsidRDefault="001C1200" w:rsidP="00B26593">
      <w:pPr>
        <w:pStyle w:val="ConsPlusNormal"/>
        <w:ind w:firstLine="540"/>
        <w:jc w:val="both"/>
      </w:pPr>
      <w:r w:rsidRPr="00A463EA">
        <w:t xml:space="preserve">Возбуждать и </w:t>
      </w:r>
      <w:proofErr w:type="gramStart"/>
      <w:r w:rsidRPr="00A463EA">
        <w:t>р</w:t>
      </w:r>
      <w:r w:rsidR="004475FA" w:rsidRPr="00A463EA">
        <w:t xml:space="preserve">ассматривать дела об административных правонарушениях </w:t>
      </w:r>
      <w:r w:rsidRPr="00A463EA">
        <w:t xml:space="preserve">в сфере закупок </w:t>
      </w:r>
      <w:r w:rsidR="004475FA" w:rsidRPr="00A463EA">
        <w:t>уполномочена</w:t>
      </w:r>
      <w:proofErr w:type="gramEnd"/>
      <w:r w:rsidR="004475FA" w:rsidRPr="00A463EA">
        <w:t xml:space="preserve"> Федеральная антимонопольная служба (УФАС)</w:t>
      </w:r>
      <w:r w:rsidR="00FB0D2F" w:rsidRPr="00A463EA">
        <w:t>, органы исполнительной власти в сфере закупок</w:t>
      </w:r>
      <w:r w:rsidRPr="00A463EA">
        <w:t xml:space="preserve"> (Минфин РХ)</w:t>
      </w:r>
      <w:r w:rsidR="00FB0D2F" w:rsidRPr="00A463EA">
        <w:t xml:space="preserve">. Возбуждать дела об административных правонарушениях имеет право </w:t>
      </w:r>
      <w:r w:rsidRPr="00A463EA">
        <w:t>также прокурор.</w:t>
      </w:r>
    </w:p>
    <w:p w:rsidR="002F5842" w:rsidRPr="00A463EA" w:rsidRDefault="00B06B61" w:rsidP="00F10EDD">
      <w:pPr>
        <w:pStyle w:val="ConsPlusNormal"/>
        <w:ind w:firstLine="540"/>
        <w:jc w:val="both"/>
      </w:pPr>
      <w:r w:rsidRPr="00A463EA">
        <w:t>Спасибо за внимание.</w:t>
      </w:r>
    </w:p>
    <w:sectPr w:rsidR="002F5842" w:rsidRPr="00A463EA" w:rsidSect="0073136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5A" w:rsidRDefault="00763F5A" w:rsidP="006E2FD2">
      <w:pPr>
        <w:spacing w:after="0" w:line="240" w:lineRule="auto"/>
      </w:pPr>
      <w:r>
        <w:separator/>
      </w:r>
    </w:p>
  </w:endnote>
  <w:endnote w:type="continuationSeparator" w:id="1">
    <w:p w:rsidR="00763F5A" w:rsidRDefault="00763F5A" w:rsidP="006E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5A" w:rsidRDefault="00763F5A" w:rsidP="006E2FD2">
      <w:pPr>
        <w:spacing w:after="0" w:line="240" w:lineRule="auto"/>
      </w:pPr>
      <w:r>
        <w:separator/>
      </w:r>
    </w:p>
  </w:footnote>
  <w:footnote w:type="continuationSeparator" w:id="1">
    <w:p w:rsidR="00763F5A" w:rsidRDefault="00763F5A" w:rsidP="006E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8844"/>
      <w:docPartObj>
        <w:docPartGallery w:val="Page Numbers (Top of Page)"/>
        <w:docPartUnique/>
      </w:docPartObj>
    </w:sdtPr>
    <w:sdtContent>
      <w:p w:rsidR="00A463EA" w:rsidRDefault="005D4EBE">
        <w:pPr>
          <w:pStyle w:val="a4"/>
          <w:jc w:val="center"/>
        </w:pPr>
        <w:fldSimple w:instr=" PAGE   \* MERGEFORMAT ">
          <w:r w:rsidR="007426B1">
            <w:rPr>
              <w:noProof/>
            </w:rPr>
            <w:t>6</w:t>
          </w:r>
        </w:fldSimple>
      </w:p>
    </w:sdtContent>
  </w:sdt>
  <w:p w:rsidR="00A463EA" w:rsidRDefault="00A463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" o:bullet="t">
        <v:imagedata r:id="rId1" o:title="art2FA6"/>
      </v:shape>
    </w:pict>
  </w:numPicBullet>
  <w:abstractNum w:abstractNumId="0">
    <w:nsid w:val="06BC0630"/>
    <w:multiLevelType w:val="hybridMultilevel"/>
    <w:tmpl w:val="3964FF0E"/>
    <w:lvl w:ilvl="0" w:tplc="4B963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21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44A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860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E3D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42A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843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A5F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46A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3154E2"/>
    <w:multiLevelType w:val="hybridMultilevel"/>
    <w:tmpl w:val="52BA278C"/>
    <w:lvl w:ilvl="0" w:tplc="ACF60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EBB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6C5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63B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47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622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089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04B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B67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2674A8"/>
    <w:multiLevelType w:val="hybridMultilevel"/>
    <w:tmpl w:val="651A318A"/>
    <w:lvl w:ilvl="0" w:tplc="EB90B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0C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87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AC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5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A75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A06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E0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1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C34CD8"/>
    <w:multiLevelType w:val="hybridMultilevel"/>
    <w:tmpl w:val="6FC2CD3E"/>
    <w:lvl w:ilvl="0" w:tplc="6452F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644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EE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EC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4C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C60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238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0AA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8F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ED5113"/>
    <w:multiLevelType w:val="hybridMultilevel"/>
    <w:tmpl w:val="59D84362"/>
    <w:lvl w:ilvl="0" w:tplc="605C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2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27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6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4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06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E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0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D37AC3"/>
    <w:multiLevelType w:val="hybridMultilevel"/>
    <w:tmpl w:val="9DD6A272"/>
    <w:lvl w:ilvl="0" w:tplc="9A60D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23C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00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A47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0F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A63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44F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24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802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726D72"/>
    <w:multiLevelType w:val="hybridMultilevel"/>
    <w:tmpl w:val="EBCEDC6C"/>
    <w:lvl w:ilvl="0" w:tplc="B8204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4DC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4A6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4AF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22C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8E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CEE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AB5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56C9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B5306F4"/>
    <w:multiLevelType w:val="hybridMultilevel"/>
    <w:tmpl w:val="D7544784"/>
    <w:lvl w:ilvl="0" w:tplc="E7D2F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070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16AB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E34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664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29A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013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C33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C60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C119B2"/>
    <w:multiLevelType w:val="hybridMultilevel"/>
    <w:tmpl w:val="0110FA86"/>
    <w:lvl w:ilvl="0" w:tplc="76F63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3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E67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00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8A2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0E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A9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25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08C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1A20997"/>
    <w:multiLevelType w:val="hybridMultilevel"/>
    <w:tmpl w:val="1F9C06F4"/>
    <w:lvl w:ilvl="0" w:tplc="09DEE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AC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C9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7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90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C86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8B9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EC1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E72CAD"/>
    <w:multiLevelType w:val="hybridMultilevel"/>
    <w:tmpl w:val="6374D9F4"/>
    <w:lvl w:ilvl="0" w:tplc="130AD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43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A20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0BF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432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B3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0E7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464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E1E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A1B7E0C"/>
    <w:multiLevelType w:val="hybridMultilevel"/>
    <w:tmpl w:val="B6323870"/>
    <w:lvl w:ilvl="0" w:tplc="9F867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420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6F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43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AE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EF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0AD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2AC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DC25D9"/>
    <w:multiLevelType w:val="hybridMultilevel"/>
    <w:tmpl w:val="7BD048CE"/>
    <w:lvl w:ilvl="0" w:tplc="5BD8E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484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48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EB6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AEA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0D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863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056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C47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D15F21"/>
    <w:multiLevelType w:val="hybridMultilevel"/>
    <w:tmpl w:val="9CAE6E12"/>
    <w:lvl w:ilvl="0" w:tplc="3E4E9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E61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7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82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A25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4A9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240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82A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64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ED85BFA"/>
    <w:multiLevelType w:val="hybridMultilevel"/>
    <w:tmpl w:val="BCEAD546"/>
    <w:lvl w:ilvl="0" w:tplc="5DF85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6C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E9F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616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CD2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6BC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AF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81C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E51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EA3118"/>
    <w:multiLevelType w:val="hybridMultilevel"/>
    <w:tmpl w:val="22404B0E"/>
    <w:lvl w:ilvl="0" w:tplc="B01CC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F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67D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62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A8C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F016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48D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CED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C4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32A7CE3"/>
    <w:multiLevelType w:val="hybridMultilevel"/>
    <w:tmpl w:val="D99270DE"/>
    <w:lvl w:ilvl="0" w:tplc="588A3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CFC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2B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C9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EED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A1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682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C79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006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BDD53E7"/>
    <w:multiLevelType w:val="hybridMultilevel"/>
    <w:tmpl w:val="3DEAAF86"/>
    <w:lvl w:ilvl="0" w:tplc="183AB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68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888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8DC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E06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AE3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55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C34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06B3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C9B4DF2"/>
    <w:multiLevelType w:val="hybridMultilevel"/>
    <w:tmpl w:val="0750E174"/>
    <w:lvl w:ilvl="0" w:tplc="A6A82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03D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8C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650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024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ED3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EAE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A17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A3E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9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6AA"/>
    <w:rsid w:val="00001191"/>
    <w:rsid w:val="00005F84"/>
    <w:rsid w:val="00044270"/>
    <w:rsid w:val="0004582C"/>
    <w:rsid w:val="000551BF"/>
    <w:rsid w:val="00065CFB"/>
    <w:rsid w:val="00083AE4"/>
    <w:rsid w:val="00084ABA"/>
    <w:rsid w:val="00094C54"/>
    <w:rsid w:val="000B5070"/>
    <w:rsid w:val="000F7ACD"/>
    <w:rsid w:val="00116C52"/>
    <w:rsid w:val="001273D7"/>
    <w:rsid w:val="0015534A"/>
    <w:rsid w:val="00173A42"/>
    <w:rsid w:val="00176821"/>
    <w:rsid w:val="001C00DF"/>
    <w:rsid w:val="001C1200"/>
    <w:rsid w:val="001C4A80"/>
    <w:rsid w:val="001C59F5"/>
    <w:rsid w:val="001D3F99"/>
    <w:rsid w:val="001E60C5"/>
    <w:rsid w:val="001E66C2"/>
    <w:rsid w:val="00216D25"/>
    <w:rsid w:val="00245CCB"/>
    <w:rsid w:val="00254AB8"/>
    <w:rsid w:val="002649B6"/>
    <w:rsid w:val="00287D17"/>
    <w:rsid w:val="00290C66"/>
    <w:rsid w:val="002A1AB2"/>
    <w:rsid w:val="002B0181"/>
    <w:rsid w:val="002C2D93"/>
    <w:rsid w:val="002D117B"/>
    <w:rsid w:val="002D6152"/>
    <w:rsid w:val="002E1975"/>
    <w:rsid w:val="002F1523"/>
    <w:rsid w:val="002F441A"/>
    <w:rsid w:val="002F5842"/>
    <w:rsid w:val="003449E5"/>
    <w:rsid w:val="003449ED"/>
    <w:rsid w:val="003614F6"/>
    <w:rsid w:val="0037430E"/>
    <w:rsid w:val="00386DCD"/>
    <w:rsid w:val="003B3281"/>
    <w:rsid w:val="003B377C"/>
    <w:rsid w:val="003B3860"/>
    <w:rsid w:val="003B4338"/>
    <w:rsid w:val="003B5AE0"/>
    <w:rsid w:val="003C3F75"/>
    <w:rsid w:val="003D4EC3"/>
    <w:rsid w:val="00402FC1"/>
    <w:rsid w:val="00407A0D"/>
    <w:rsid w:val="00413E77"/>
    <w:rsid w:val="00424175"/>
    <w:rsid w:val="004307C3"/>
    <w:rsid w:val="00445776"/>
    <w:rsid w:val="004475FA"/>
    <w:rsid w:val="00485E2A"/>
    <w:rsid w:val="00487D53"/>
    <w:rsid w:val="004B6044"/>
    <w:rsid w:val="004C0F5E"/>
    <w:rsid w:val="004E53B9"/>
    <w:rsid w:val="004F34E3"/>
    <w:rsid w:val="004F4FAC"/>
    <w:rsid w:val="00520B92"/>
    <w:rsid w:val="0052243E"/>
    <w:rsid w:val="0056156C"/>
    <w:rsid w:val="005636AA"/>
    <w:rsid w:val="00567C8C"/>
    <w:rsid w:val="0057065D"/>
    <w:rsid w:val="0059453E"/>
    <w:rsid w:val="00596677"/>
    <w:rsid w:val="005A32EC"/>
    <w:rsid w:val="005B5529"/>
    <w:rsid w:val="005B56B6"/>
    <w:rsid w:val="005B7798"/>
    <w:rsid w:val="005D4EBE"/>
    <w:rsid w:val="00600EF6"/>
    <w:rsid w:val="00605E81"/>
    <w:rsid w:val="00606BC1"/>
    <w:rsid w:val="0061150C"/>
    <w:rsid w:val="00611A8D"/>
    <w:rsid w:val="00617E58"/>
    <w:rsid w:val="006267D9"/>
    <w:rsid w:val="0064558B"/>
    <w:rsid w:val="006459D7"/>
    <w:rsid w:val="00650267"/>
    <w:rsid w:val="0065603F"/>
    <w:rsid w:val="00656497"/>
    <w:rsid w:val="00656F84"/>
    <w:rsid w:val="00665ACA"/>
    <w:rsid w:val="0067581E"/>
    <w:rsid w:val="0069356E"/>
    <w:rsid w:val="006B47C7"/>
    <w:rsid w:val="006C279C"/>
    <w:rsid w:val="006D48D1"/>
    <w:rsid w:val="006E2FD2"/>
    <w:rsid w:val="006F5D05"/>
    <w:rsid w:val="007064E9"/>
    <w:rsid w:val="00706D7A"/>
    <w:rsid w:val="00727CD6"/>
    <w:rsid w:val="0073136A"/>
    <w:rsid w:val="007326BA"/>
    <w:rsid w:val="007412D7"/>
    <w:rsid w:val="007426B1"/>
    <w:rsid w:val="00755098"/>
    <w:rsid w:val="00757393"/>
    <w:rsid w:val="00763F5A"/>
    <w:rsid w:val="007670BE"/>
    <w:rsid w:val="0076774E"/>
    <w:rsid w:val="00772481"/>
    <w:rsid w:val="00784D4A"/>
    <w:rsid w:val="007863FB"/>
    <w:rsid w:val="007934B4"/>
    <w:rsid w:val="007A3B7C"/>
    <w:rsid w:val="007D6410"/>
    <w:rsid w:val="007E4FA9"/>
    <w:rsid w:val="007E636C"/>
    <w:rsid w:val="00826E83"/>
    <w:rsid w:val="008679BA"/>
    <w:rsid w:val="008745E2"/>
    <w:rsid w:val="008A393C"/>
    <w:rsid w:val="008B3226"/>
    <w:rsid w:val="008B3FA4"/>
    <w:rsid w:val="008B5C7E"/>
    <w:rsid w:val="008C6EFC"/>
    <w:rsid w:val="008C7B0E"/>
    <w:rsid w:val="008D603E"/>
    <w:rsid w:val="008E4184"/>
    <w:rsid w:val="008E6833"/>
    <w:rsid w:val="008F07A3"/>
    <w:rsid w:val="008F6881"/>
    <w:rsid w:val="009172DF"/>
    <w:rsid w:val="00945BE8"/>
    <w:rsid w:val="00950EEF"/>
    <w:rsid w:val="00951D99"/>
    <w:rsid w:val="0095205E"/>
    <w:rsid w:val="00981BC6"/>
    <w:rsid w:val="009843E8"/>
    <w:rsid w:val="009C5B5D"/>
    <w:rsid w:val="009D5A65"/>
    <w:rsid w:val="009D71EC"/>
    <w:rsid w:val="009F67AC"/>
    <w:rsid w:val="00A33A54"/>
    <w:rsid w:val="00A33DE4"/>
    <w:rsid w:val="00A463EA"/>
    <w:rsid w:val="00A73D4A"/>
    <w:rsid w:val="00A91957"/>
    <w:rsid w:val="00A929D8"/>
    <w:rsid w:val="00AC26D0"/>
    <w:rsid w:val="00AF694F"/>
    <w:rsid w:val="00B0092B"/>
    <w:rsid w:val="00B06B61"/>
    <w:rsid w:val="00B0780C"/>
    <w:rsid w:val="00B14C9C"/>
    <w:rsid w:val="00B255F9"/>
    <w:rsid w:val="00B26593"/>
    <w:rsid w:val="00B51A16"/>
    <w:rsid w:val="00B96A0A"/>
    <w:rsid w:val="00BB27AB"/>
    <w:rsid w:val="00BC4EAD"/>
    <w:rsid w:val="00BE3BF1"/>
    <w:rsid w:val="00BE5317"/>
    <w:rsid w:val="00C018E3"/>
    <w:rsid w:val="00C04A6F"/>
    <w:rsid w:val="00C05DEC"/>
    <w:rsid w:val="00C14DBD"/>
    <w:rsid w:val="00C268D1"/>
    <w:rsid w:val="00C34565"/>
    <w:rsid w:val="00C46A94"/>
    <w:rsid w:val="00C549D0"/>
    <w:rsid w:val="00C7152D"/>
    <w:rsid w:val="00C9294D"/>
    <w:rsid w:val="00C93054"/>
    <w:rsid w:val="00CA3297"/>
    <w:rsid w:val="00CC3FCF"/>
    <w:rsid w:val="00CD3CA1"/>
    <w:rsid w:val="00D2154C"/>
    <w:rsid w:val="00D82469"/>
    <w:rsid w:val="00D95C4A"/>
    <w:rsid w:val="00DC40FD"/>
    <w:rsid w:val="00DD18E4"/>
    <w:rsid w:val="00DE68EE"/>
    <w:rsid w:val="00DF26AB"/>
    <w:rsid w:val="00DF503C"/>
    <w:rsid w:val="00E11B78"/>
    <w:rsid w:val="00E41001"/>
    <w:rsid w:val="00E47F72"/>
    <w:rsid w:val="00E500DF"/>
    <w:rsid w:val="00E96006"/>
    <w:rsid w:val="00EB5D38"/>
    <w:rsid w:val="00ED2FA7"/>
    <w:rsid w:val="00EF7ED3"/>
    <w:rsid w:val="00F10EDD"/>
    <w:rsid w:val="00F1556B"/>
    <w:rsid w:val="00F45D23"/>
    <w:rsid w:val="00F61553"/>
    <w:rsid w:val="00F65DC4"/>
    <w:rsid w:val="00F679B9"/>
    <w:rsid w:val="00F77C80"/>
    <w:rsid w:val="00F96171"/>
    <w:rsid w:val="00FA6DA9"/>
    <w:rsid w:val="00FB00D6"/>
    <w:rsid w:val="00FB0D2F"/>
    <w:rsid w:val="00FB69EE"/>
    <w:rsid w:val="00FC020F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F3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45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50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FD2"/>
    <w:rPr>
      <w:sz w:val="28"/>
    </w:rPr>
  </w:style>
  <w:style w:type="paragraph" w:styleId="a6">
    <w:name w:val="footer"/>
    <w:basedOn w:val="a"/>
    <w:link w:val="a7"/>
    <w:uiPriority w:val="99"/>
    <w:unhideWhenUsed/>
    <w:rsid w:val="006E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FD2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1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B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4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F58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F6A8AB7A20C33051DDEB73B7CF0388B6DD300B18E45C94C66D7305502A5200F381930C4444056y6K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1BC1D3706DEDAACB88820D1F85DCC2E1C7C04CC0F7F6EAD5FF916D52C45B59A82C87176E276A8G839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20F4-65C2-482F-816B-42276441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304_1</dc:creator>
  <cp:lastModifiedBy>gisich</cp:lastModifiedBy>
  <cp:revision>3</cp:revision>
  <cp:lastPrinted>2015-10-19T08:18:00Z</cp:lastPrinted>
  <dcterms:created xsi:type="dcterms:W3CDTF">2015-10-19T08:21:00Z</dcterms:created>
  <dcterms:modified xsi:type="dcterms:W3CDTF">2015-10-20T05:26:00Z</dcterms:modified>
</cp:coreProperties>
</file>