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96" w:rsidRPr="007E13D4" w:rsidRDefault="00674596" w:rsidP="007E13D4">
      <w:pPr>
        <w:shd w:val="clear" w:color="auto" w:fill="FFFFFF"/>
        <w:ind w:right="43"/>
        <w:jc w:val="center"/>
        <w:outlineLvl w:val="0"/>
        <w:rPr>
          <w:b/>
          <w:sz w:val="28"/>
          <w:szCs w:val="28"/>
        </w:rPr>
      </w:pPr>
      <w:r w:rsidRPr="007E13D4">
        <w:rPr>
          <w:b/>
          <w:spacing w:val="-2"/>
          <w:sz w:val="28"/>
          <w:szCs w:val="28"/>
        </w:rPr>
        <w:t>Отчет</w:t>
      </w:r>
    </w:p>
    <w:p w:rsidR="007E13D4" w:rsidRDefault="00674596" w:rsidP="007E13D4">
      <w:pPr>
        <w:shd w:val="clear" w:color="auto" w:fill="FFFFFF"/>
        <w:ind w:left="96" w:firstLine="907"/>
        <w:jc w:val="center"/>
        <w:rPr>
          <w:b/>
          <w:spacing w:val="-2"/>
          <w:sz w:val="28"/>
          <w:szCs w:val="28"/>
        </w:rPr>
      </w:pPr>
      <w:r w:rsidRPr="007E13D4">
        <w:rPr>
          <w:b/>
          <w:spacing w:val="-1"/>
          <w:sz w:val="28"/>
          <w:szCs w:val="28"/>
        </w:rPr>
        <w:t xml:space="preserve">О развитии территориального общественного самоуправления в </w:t>
      </w:r>
      <w:r w:rsidRPr="007E13D4">
        <w:rPr>
          <w:b/>
          <w:spacing w:val="-2"/>
          <w:sz w:val="28"/>
          <w:szCs w:val="28"/>
        </w:rPr>
        <w:t xml:space="preserve">муниципальном образовании город Саяногорск Республики Хакасия </w:t>
      </w:r>
    </w:p>
    <w:p w:rsidR="00674596" w:rsidRPr="007E13D4" w:rsidRDefault="00674596" w:rsidP="007E13D4">
      <w:pPr>
        <w:shd w:val="clear" w:color="auto" w:fill="FFFFFF"/>
        <w:ind w:left="96" w:firstLine="907"/>
        <w:jc w:val="center"/>
        <w:rPr>
          <w:b/>
          <w:sz w:val="28"/>
          <w:szCs w:val="28"/>
        </w:rPr>
      </w:pPr>
      <w:bookmarkStart w:id="0" w:name="_GoBack"/>
      <w:bookmarkEnd w:id="0"/>
      <w:r w:rsidRPr="007E13D4">
        <w:rPr>
          <w:b/>
          <w:spacing w:val="-2"/>
          <w:sz w:val="28"/>
          <w:szCs w:val="28"/>
        </w:rPr>
        <w:t xml:space="preserve">за 2012 </w:t>
      </w:r>
      <w:r w:rsidRPr="007E13D4">
        <w:rPr>
          <w:b/>
          <w:spacing w:val="-4"/>
          <w:sz w:val="28"/>
          <w:szCs w:val="28"/>
        </w:rPr>
        <w:t>год</w:t>
      </w:r>
    </w:p>
    <w:p w:rsidR="00674596" w:rsidRPr="00FD0CFC" w:rsidRDefault="00674596" w:rsidP="00674596">
      <w:pPr>
        <w:shd w:val="clear" w:color="auto" w:fill="FFFFFF"/>
        <w:spacing w:before="634" w:line="317" w:lineRule="exact"/>
        <w:ind w:right="24" w:firstLine="686"/>
        <w:jc w:val="both"/>
        <w:rPr>
          <w:sz w:val="28"/>
          <w:szCs w:val="28"/>
        </w:rPr>
      </w:pPr>
      <w:proofErr w:type="gramStart"/>
      <w:r w:rsidRPr="00FD0CFC">
        <w:rPr>
          <w:sz w:val="28"/>
          <w:szCs w:val="28"/>
        </w:rPr>
        <w:t xml:space="preserve">В 2012 году Администрацией муниципального образования город Саяногорск продолжена работа по предоставлению методической и информационной помощи ТОС по основным направления работы органов территориального общественного самоуправления: благоустройство, </w:t>
      </w:r>
      <w:r w:rsidRPr="00FD0CFC">
        <w:rPr>
          <w:spacing w:val="-1"/>
          <w:sz w:val="28"/>
          <w:szCs w:val="28"/>
        </w:rPr>
        <w:t xml:space="preserve">взаимодействие с управляющими жилищными компаниями, общественной </w:t>
      </w:r>
      <w:r w:rsidRPr="00FD0CFC">
        <w:rPr>
          <w:sz w:val="28"/>
          <w:szCs w:val="28"/>
        </w:rPr>
        <w:t>безопасности, работе с детьми и нарушителями общественного порядка, организации спортивных и культурных мероприятий, а также предоставления социальной помощи незащищенным слоям населения.</w:t>
      </w:r>
      <w:proofErr w:type="gramEnd"/>
      <w:r w:rsidRPr="00FD0CFC">
        <w:rPr>
          <w:sz w:val="28"/>
          <w:szCs w:val="28"/>
        </w:rPr>
        <w:t xml:space="preserve"> Для более оперативного взаимодействия </w:t>
      </w:r>
      <w:proofErr w:type="gramStart"/>
      <w:r w:rsidRPr="00FD0CFC">
        <w:rPr>
          <w:sz w:val="28"/>
          <w:szCs w:val="28"/>
        </w:rPr>
        <w:t>ответственный</w:t>
      </w:r>
      <w:proofErr w:type="gramEnd"/>
      <w:r w:rsidRPr="00FD0CFC">
        <w:rPr>
          <w:sz w:val="28"/>
          <w:szCs w:val="28"/>
        </w:rPr>
        <w:t xml:space="preserve"> по работе с ТОС ежемесячно выезжает в населённые пункты муниципалитета для предоставления консультаций и решения возникающих вопросов жизнедеятельности ТОС. Председателям и активам ТОС дана для изучения обновленная подборка материалов по опыту работы в других регионах России по основным направлениям работы ТОС. На сегодняшний день одним из самых основных направлений работы ТОС является работа с управляющими жилищными компаниями (УЖК). Для конструктивной работы с УЖК председателям ТОС выданы книги «ЖКХ. Наши права и возможности», выпущенные региональным отделением партии «Единая Россия», а также печатные материалы, предоставленные Жилищной инспекцией РХ и пресс-службой Правительства Хакасии по правилам расчета коммунальных услуг и создания ТСЖ. Для большей информированности ТОС для работы предоставляются нормативно-правовые акты, постановления Главы и Администрации МО г. Саяногорск (по срокам отопительного сезона, Муниципальные ведомственные программы, о проведении городских конкурсов, участие в которых могут принять ТОС и т.д.). Кроме этого по мере необходимости активистам ТОС представляется справочная информация и контактные телефоны различных республиканских и федеральных служб и ведомств.</w:t>
      </w:r>
    </w:p>
    <w:p w:rsidR="00674596" w:rsidRPr="00FD0CFC" w:rsidRDefault="00674596" w:rsidP="00674596">
      <w:pPr>
        <w:shd w:val="clear" w:color="auto" w:fill="FFFFFF"/>
        <w:tabs>
          <w:tab w:val="left" w:pos="2074"/>
          <w:tab w:val="left" w:pos="3758"/>
          <w:tab w:val="left" w:pos="6278"/>
          <w:tab w:val="left" w:pos="8477"/>
        </w:tabs>
        <w:spacing w:line="317" w:lineRule="exact"/>
        <w:ind w:left="19" w:firstLine="686"/>
        <w:jc w:val="both"/>
        <w:rPr>
          <w:sz w:val="28"/>
          <w:szCs w:val="28"/>
        </w:rPr>
      </w:pPr>
      <w:r w:rsidRPr="00FD0CFC">
        <w:rPr>
          <w:sz w:val="28"/>
          <w:szCs w:val="28"/>
        </w:rPr>
        <w:t>В 2012 году в рамках оказания методической помощи населению в</w:t>
      </w:r>
      <w:r w:rsidRPr="00FD0CFC">
        <w:rPr>
          <w:sz w:val="28"/>
          <w:szCs w:val="28"/>
        </w:rPr>
        <w:br/>
        <w:t>вопросах организации территориального общественного самоуправления</w:t>
      </w:r>
      <w:r w:rsidRPr="00FD0CFC">
        <w:rPr>
          <w:sz w:val="28"/>
          <w:szCs w:val="28"/>
        </w:rPr>
        <w:br/>
      </w:r>
      <w:r w:rsidRPr="00FD0CFC">
        <w:rPr>
          <w:spacing w:val="-2"/>
          <w:sz w:val="28"/>
          <w:szCs w:val="28"/>
        </w:rPr>
        <w:t>подготовлен пакет правовых актов и учредительных документов и размещает</w:t>
      </w:r>
      <w:r w:rsidRPr="00FD0CFC">
        <w:rPr>
          <w:spacing w:val="-2"/>
          <w:sz w:val="28"/>
          <w:szCs w:val="28"/>
        </w:rPr>
        <w:br/>
      </w:r>
      <w:r w:rsidRPr="00FD0CFC">
        <w:rPr>
          <w:sz w:val="28"/>
          <w:szCs w:val="28"/>
        </w:rPr>
        <w:t>на официальном сайте Администрации муниципального образований. В</w:t>
      </w:r>
      <w:r w:rsidRPr="00FD0CFC">
        <w:rPr>
          <w:sz w:val="28"/>
          <w:szCs w:val="28"/>
        </w:rPr>
        <w:br/>
        <w:t>разделе</w:t>
      </w:r>
      <w:r w:rsidRPr="00FD0CFC">
        <w:rPr>
          <w:rFonts w:ascii="Arial" w:hAnsi="Arial" w:cs="Arial"/>
          <w:sz w:val="28"/>
          <w:szCs w:val="28"/>
        </w:rPr>
        <w:tab/>
      </w:r>
      <w:r w:rsidRPr="00FD0CFC">
        <w:rPr>
          <w:sz w:val="28"/>
          <w:szCs w:val="28"/>
        </w:rPr>
        <w:t>ТОС</w:t>
      </w:r>
      <w:r w:rsidRPr="00FD0CFC">
        <w:rPr>
          <w:rFonts w:ascii="Arial" w:hAnsi="Arial" w:cs="Arial"/>
          <w:sz w:val="28"/>
          <w:szCs w:val="28"/>
        </w:rPr>
        <w:tab/>
      </w:r>
      <w:r w:rsidRPr="00FD0CFC">
        <w:rPr>
          <w:sz w:val="28"/>
          <w:szCs w:val="28"/>
        </w:rPr>
        <w:t>размещены</w:t>
      </w:r>
      <w:r w:rsidRPr="00FD0CFC">
        <w:rPr>
          <w:rFonts w:ascii="Arial" w:hAnsi="Arial" w:cs="Arial"/>
          <w:sz w:val="28"/>
          <w:szCs w:val="28"/>
        </w:rPr>
        <w:tab/>
      </w:r>
      <w:r w:rsidRPr="00FD0CFC">
        <w:rPr>
          <w:sz w:val="28"/>
          <w:szCs w:val="28"/>
        </w:rPr>
        <w:t>решения</w:t>
      </w:r>
      <w:r w:rsidRPr="00FD0CFC">
        <w:rPr>
          <w:rFonts w:ascii="Arial" w:hAnsi="Arial" w:cs="Arial"/>
          <w:sz w:val="28"/>
          <w:szCs w:val="28"/>
        </w:rPr>
        <w:tab/>
      </w:r>
      <w:r w:rsidRPr="00FD0CFC">
        <w:rPr>
          <w:sz w:val="28"/>
          <w:szCs w:val="28"/>
        </w:rPr>
        <w:t>Совета</w:t>
      </w:r>
    </w:p>
    <w:p w:rsidR="00674596" w:rsidRPr="00FD0CFC" w:rsidRDefault="00674596" w:rsidP="00674596">
      <w:pPr>
        <w:shd w:val="clear" w:color="auto" w:fill="FFFFFF"/>
        <w:spacing w:line="317" w:lineRule="exact"/>
        <w:ind w:left="24" w:right="10"/>
        <w:jc w:val="both"/>
        <w:rPr>
          <w:sz w:val="28"/>
          <w:szCs w:val="28"/>
        </w:rPr>
      </w:pPr>
      <w:r w:rsidRPr="00FD0CFC">
        <w:rPr>
          <w:sz w:val="28"/>
          <w:szCs w:val="28"/>
        </w:rPr>
        <w:t>депутатов муниципально</w:t>
      </w:r>
      <w:r w:rsidR="007E13D4">
        <w:rPr>
          <w:sz w:val="28"/>
          <w:szCs w:val="28"/>
        </w:rPr>
        <w:t>го образования</w:t>
      </w:r>
      <w:r w:rsidRPr="00FD0CFC">
        <w:rPr>
          <w:sz w:val="28"/>
          <w:szCs w:val="28"/>
        </w:rPr>
        <w:t xml:space="preserve"> г. Саяногорск: о порядке регистрации устава ТОС, о порядке организации и осуществления ТОС с перечнем документов, Муниципальная целевая программа   «Финансовая   поддержка   и   развитие   территориального</w:t>
      </w:r>
    </w:p>
    <w:p w:rsidR="00674596" w:rsidRPr="00FD0CFC" w:rsidRDefault="00674596" w:rsidP="00674596">
      <w:pPr>
        <w:shd w:val="clear" w:color="auto" w:fill="FFFFFF"/>
        <w:spacing w:line="317" w:lineRule="exact"/>
        <w:ind w:left="24" w:right="10"/>
        <w:jc w:val="both"/>
        <w:rPr>
          <w:sz w:val="28"/>
          <w:szCs w:val="28"/>
        </w:rPr>
        <w:sectPr w:rsidR="00674596" w:rsidRPr="00FD0CFC" w:rsidSect="00674596">
          <w:pgSz w:w="11909" w:h="16834"/>
          <w:pgMar w:top="1380" w:right="1210" w:bottom="360" w:left="1353" w:header="720" w:footer="720" w:gutter="0"/>
          <w:cols w:space="60"/>
          <w:noEndnote/>
        </w:sectPr>
      </w:pPr>
    </w:p>
    <w:p w:rsidR="00674596" w:rsidRPr="00FD0CFC" w:rsidRDefault="00674596" w:rsidP="00674596">
      <w:pPr>
        <w:shd w:val="clear" w:color="auto" w:fill="FFFFFF"/>
        <w:spacing w:line="317" w:lineRule="exact"/>
        <w:ind w:right="14"/>
        <w:jc w:val="both"/>
        <w:rPr>
          <w:sz w:val="28"/>
          <w:szCs w:val="28"/>
        </w:rPr>
      </w:pPr>
      <w:r w:rsidRPr="00FD0CFC">
        <w:rPr>
          <w:spacing w:val="-1"/>
          <w:sz w:val="28"/>
          <w:szCs w:val="28"/>
        </w:rPr>
        <w:lastRenderedPageBreak/>
        <w:t xml:space="preserve">общественного самоуправления на 2010-2012 годы», Положение проведении </w:t>
      </w:r>
      <w:r w:rsidRPr="00FD0CFC">
        <w:rPr>
          <w:sz w:val="28"/>
          <w:szCs w:val="28"/>
        </w:rPr>
        <w:t>конкурса среди органов территориального общественного самоуправления муниципального образования г.</w:t>
      </w:r>
      <w:r w:rsidR="007E13D4">
        <w:rPr>
          <w:sz w:val="28"/>
          <w:szCs w:val="28"/>
        </w:rPr>
        <w:t xml:space="preserve"> </w:t>
      </w:r>
      <w:r w:rsidRPr="00FD0CFC">
        <w:rPr>
          <w:sz w:val="28"/>
          <w:szCs w:val="28"/>
        </w:rPr>
        <w:t xml:space="preserve">Саяногорск. Также в целях информирования жителей в муниципальной газете публикуются материалы о деятельности ТОС. В 2012 году Администрацией муниципального образования г. Саяногорск основной упор делается на информирование граждан в СМИ о правах и обязанностях в сфере местного самоуправления, привлечение жителей муниципалитета к решению вопросов местного значения. В целях дальнейшего совершенствования работы с общественно-активными объединениями граждан жителям муниципального образования рекомендовано обращаться в администрацию с новыми идеями, проектами, </w:t>
      </w:r>
      <w:r w:rsidRPr="00FD0CFC">
        <w:rPr>
          <w:spacing w:val="-2"/>
          <w:sz w:val="28"/>
          <w:szCs w:val="28"/>
        </w:rPr>
        <w:t xml:space="preserve">пожеланиями на благо дальнейшего развития города и создания комфортных </w:t>
      </w:r>
      <w:r w:rsidRPr="00FD0CFC">
        <w:rPr>
          <w:sz w:val="28"/>
          <w:szCs w:val="28"/>
        </w:rPr>
        <w:t xml:space="preserve">условий для его жителей. Кроме этого активистам ТОС предлагается </w:t>
      </w:r>
      <w:r w:rsidRPr="00FD0CFC">
        <w:rPr>
          <w:spacing w:val="-1"/>
          <w:sz w:val="28"/>
          <w:szCs w:val="28"/>
        </w:rPr>
        <w:t xml:space="preserve">принимать участие в публичных слушаниях и общегородских мероприятиях, </w:t>
      </w:r>
      <w:r w:rsidRPr="00FD0CFC">
        <w:rPr>
          <w:sz w:val="28"/>
          <w:szCs w:val="28"/>
        </w:rPr>
        <w:t>проходящих на территории населенных пунктов Саяногорского муниципалитета.</w:t>
      </w:r>
    </w:p>
    <w:p w:rsidR="00674596" w:rsidRPr="00FD0CFC" w:rsidRDefault="00674596" w:rsidP="00674596">
      <w:pPr>
        <w:shd w:val="clear" w:color="auto" w:fill="FFFFFF"/>
        <w:spacing w:line="317" w:lineRule="exact"/>
        <w:ind w:left="14" w:right="14" w:firstLine="682"/>
        <w:jc w:val="both"/>
        <w:rPr>
          <w:sz w:val="28"/>
          <w:szCs w:val="28"/>
        </w:rPr>
      </w:pPr>
      <w:r w:rsidRPr="00FD0CFC">
        <w:rPr>
          <w:sz w:val="28"/>
          <w:szCs w:val="28"/>
        </w:rPr>
        <w:t xml:space="preserve">На сегодняшний день самая эффективная работы с ТОС - «работа на местах», а не за совещательным столом. В ходе встреч с членами ТОС не только предоставляются консультации, но и выявляются насущные проблемы, общие для широкой группы населения. Это помогает информировать городскую власть о самых «болевых точках». Кроме этого, ответственный по организации и содействию работе территориального </w:t>
      </w:r>
      <w:r w:rsidRPr="00FD0CFC">
        <w:rPr>
          <w:spacing w:val="-1"/>
          <w:sz w:val="28"/>
          <w:szCs w:val="28"/>
        </w:rPr>
        <w:t xml:space="preserve">общественного самоуправления на территории муниципального образования </w:t>
      </w:r>
      <w:r w:rsidRPr="00FD0CFC">
        <w:rPr>
          <w:sz w:val="28"/>
          <w:szCs w:val="28"/>
        </w:rPr>
        <w:t xml:space="preserve">получает наглядное представление о потенциале и активности населения </w:t>
      </w:r>
      <w:r w:rsidRPr="00FD0CFC">
        <w:rPr>
          <w:spacing w:val="-1"/>
          <w:sz w:val="28"/>
          <w:szCs w:val="28"/>
        </w:rPr>
        <w:t xml:space="preserve">конкретного ТОС, а у населения есть возможность воочию оценить усилия и </w:t>
      </w:r>
      <w:r w:rsidRPr="00FD0CFC">
        <w:rPr>
          <w:sz w:val="28"/>
          <w:szCs w:val="28"/>
        </w:rPr>
        <w:t xml:space="preserve">заинтересованность власти в решении вопросов ТОС. Кроме выездной работы на совещаниях с председателями ТОС для оптимизации работы и взаимодействия рекомендовано обмениваться опытом с ТОС, у которых имеется успешный опыт работы с УЖК и контролирующими их структурами. </w:t>
      </w:r>
      <w:proofErr w:type="gramStart"/>
      <w:r w:rsidRPr="00FD0CFC">
        <w:rPr>
          <w:sz w:val="28"/>
          <w:szCs w:val="28"/>
        </w:rPr>
        <w:t>Ответственный по работе с ТОС на встречах с активом ТОС распространяет опыт организации ТСЖ среди ТОС, организованных в многоквартирных домах (МКД).</w:t>
      </w:r>
      <w:proofErr w:type="gramEnd"/>
    </w:p>
    <w:p w:rsidR="007E13D4" w:rsidRDefault="00674596" w:rsidP="00674596">
      <w:pPr>
        <w:shd w:val="clear" w:color="auto" w:fill="FFFFFF"/>
        <w:tabs>
          <w:tab w:val="left" w:pos="3365"/>
          <w:tab w:val="left" w:pos="5928"/>
          <w:tab w:val="left" w:pos="8928"/>
        </w:tabs>
        <w:spacing w:line="317" w:lineRule="exact"/>
        <w:ind w:left="48" w:firstLine="682"/>
        <w:jc w:val="both"/>
        <w:rPr>
          <w:spacing w:val="-4"/>
          <w:sz w:val="28"/>
          <w:szCs w:val="28"/>
        </w:rPr>
      </w:pPr>
      <w:r w:rsidRPr="00FD0CFC">
        <w:rPr>
          <w:sz w:val="28"/>
          <w:szCs w:val="28"/>
        </w:rPr>
        <w:t>В очередной раз в 2012 году проведен конкурс проектов ТОС по</w:t>
      </w:r>
      <w:r w:rsidRPr="00FD0CFC">
        <w:rPr>
          <w:sz w:val="28"/>
          <w:szCs w:val="28"/>
        </w:rPr>
        <w:br/>
        <w:t>МЦП «Финансовая поддержка и развитие территориального общественного</w:t>
      </w:r>
      <w:r w:rsidRPr="00FD0CFC">
        <w:rPr>
          <w:sz w:val="28"/>
          <w:szCs w:val="28"/>
        </w:rPr>
        <w:br/>
        <w:t>самоуправления на 2010-2012 годы». Конкурс среди органов</w:t>
      </w:r>
      <w:r w:rsidRPr="00FD0CFC">
        <w:rPr>
          <w:sz w:val="28"/>
          <w:szCs w:val="28"/>
        </w:rPr>
        <w:br/>
        <w:t>территориального общественного самоуправления муниципального</w:t>
      </w:r>
      <w:r w:rsidRPr="00FD0CFC">
        <w:rPr>
          <w:sz w:val="28"/>
          <w:szCs w:val="28"/>
        </w:rPr>
        <w:br/>
        <w:t>образования г. Саяного</w:t>
      </w:r>
      <w:proofErr w:type="gramStart"/>
      <w:r w:rsidRPr="00FD0CFC">
        <w:rPr>
          <w:sz w:val="28"/>
          <w:szCs w:val="28"/>
        </w:rPr>
        <w:t>рск пр</w:t>
      </w:r>
      <w:proofErr w:type="gramEnd"/>
      <w:r w:rsidRPr="00FD0CFC">
        <w:rPr>
          <w:sz w:val="28"/>
          <w:szCs w:val="28"/>
        </w:rPr>
        <w:t>оводился в соответствии с Постановлением</w:t>
      </w:r>
      <w:r w:rsidRPr="00FD0CFC">
        <w:rPr>
          <w:sz w:val="28"/>
          <w:szCs w:val="28"/>
        </w:rPr>
        <w:br/>
        <w:t>Администрации муниципального образования г. Саяногорск № 709 от</w:t>
      </w:r>
      <w:r w:rsidRPr="00FD0CFC">
        <w:rPr>
          <w:sz w:val="28"/>
          <w:szCs w:val="28"/>
        </w:rPr>
        <w:br/>
      </w:r>
      <w:r w:rsidRPr="00FD0CFC">
        <w:rPr>
          <w:spacing w:val="-4"/>
          <w:sz w:val="28"/>
          <w:szCs w:val="28"/>
        </w:rPr>
        <w:t>05.05.2012г.</w:t>
      </w:r>
    </w:p>
    <w:p w:rsidR="00674596" w:rsidRPr="00FD0CFC" w:rsidRDefault="00674596" w:rsidP="007E13D4">
      <w:pPr>
        <w:shd w:val="clear" w:color="auto" w:fill="FFFFFF"/>
        <w:tabs>
          <w:tab w:val="left" w:pos="3365"/>
          <w:tab w:val="left" w:pos="5928"/>
          <w:tab w:val="left" w:pos="8928"/>
        </w:tabs>
        <w:spacing w:line="317" w:lineRule="exact"/>
        <w:ind w:left="48" w:firstLine="682"/>
        <w:jc w:val="both"/>
        <w:rPr>
          <w:sz w:val="28"/>
          <w:szCs w:val="28"/>
        </w:rPr>
      </w:pPr>
      <w:r w:rsidRPr="00FD0CFC">
        <w:rPr>
          <w:spacing w:val="-3"/>
          <w:sz w:val="28"/>
          <w:szCs w:val="28"/>
        </w:rPr>
        <w:t>Стоит</w:t>
      </w:r>
      <w:r w:rsidR="007E13D4">
        <w:rPr>
          <w:spacing w:val="-3"/>
          <w:sz w:val="28"/>
          <w:szCs w:val="28"/>
        </w:rPr>
        <w:t xml:space="preserve"> </w:t>
      </w:r>
      <w:r w:rsidRPr="00FD0CFC">
        <w:rPr>
          <w:spacing w:val="-2"/>
          <w:sz w:val="28"/>
          <w:szCs w:val="28"/>
        </w:rPr>
        <w:t>отметить,</w:t>
      </w:r>
      <w:r w:rsidR="007E13D4">
        <w:rPr>
          <w:spacing w:val="-2"/>
          <w:sz w:val="28"/>
          <w:szCs w:val="28"/>
        </w:rPr>
        <w:t xml:space="preserve"> </w:t>
      </w:r>
      <w:r w:rsidRPr="00FD0CFC">
        <w:rPr>
          <w:spacing w:val="-2"/>
          <w:sz w:val="28"/>
          <w:szCs w:val="28"/>
        </w:rPr>
        <w:t>что</w:t>
      </w:r>
      <w:r w:rsidR="007E13D4">
        <w:rPr>
          <w:spacing w:val="-2"/>
          <w:sz w:val="28"/>
          <w:szCs w:val="28"/>
        </w:rPr>
        <w:t xml:space="preserve"> </w:t>
      </w:r>
      <w:r w:rsidRPr="00FD0CFC">
        <w:rPr>
          <w:sz w:val="28"/>
          <w:szCs w:val="28"/>
        </w:rPr>
        <w:t>часть ранее созданных ТОС отказались участвовать в конкурсе проектов, сославшись на что, у них нет желания заниматься бумажной работой и освоением пока, что минимальных предложенных средств. К участию в конкурсе проектов были привлечены вновь созданные ТОС. В основном самые активные и работоспособные территориальные объединения создаются на базе существующих ТСЖ, граждане которых ранее были</w:t>
      </w:r>
    </w:p>
    <w:p w:rsidR="00674596" w:rsidRPr="00FD0CFC" w:rsidRDefault="00674596" w:rsidP="00674596">
      <w:pPr>
        <w:shd w:val="clear" w:color="auto" w:fill="FFFFFF"/>
        <w:spacing w:before="5" w:line="317" w:lineRule="exact"/>
        <w:ind w:left="19" w:right="10"/>
        <w:jc w:val="both"/>
        <w:rPr>
          <w:sz w:val="28"/>
          <w:szCs w:val="28"/>
        </w:rPr>
        <w:sectPr w:rsidR="00674596" w:rsidRPr="00FD0CFC">
          <w:pgSz w:w="11909" w:h="16834"/>
          <w:pgMar w:top="1219" w:right="1373" w:bottom="360" w:left="1200" w:header="720" w:footer="720" w:gutter="0"/>
          <w:cols w:space="60"/>
          <w:noEndnote/>
        </w:sectPr>
      </w:pPr>
    </w:p>
    <w:p w:rsidR="00674596" w:rsidRPr="00FD0CFC" w:rsidRDefault="00674596" w:rsidP="00674596">
      <w:pPr>
        <w:shd w:val="clear" w:color="auto" w:fill="FFFFFF"/>
        <w:spacing w:line="312" w:lineRule="exact"/>
        <w:ind w:right="25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1581785</wp:posOffset>
                </wp:positionV>
                <wp:extent cx="0" cy="5074920"/>
                <wp:effectExtent l="9525" t="13970" r="952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7492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7pt,124.55pt" to="-1.7pt,5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" o:allowincell="f" strokeweight=".7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5977255</wp:posOffset>
                </wp:positionH>
                <wp:positionV relativeFrom="paragraph">
                  <wp:posOffset>1588135</wp:posOffset>
                </wp:positionV>
                <wp:extent cx="0" cy="5062855"/>
                <wp:effectExtent l="7620" t="10795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628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0.65pt,125.05pt" to="470.65pt,5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" o:allowincell="f" strokeweight=".7pt">
                <w10:wrap anchorx="margin"/>
              </v:line>
            </w:pict>
          </mc:Fallback>
        </mc:AlternateContent>
      </w:r>
      <w:r w:rsidRPr="00FD0CFC">
        <w:rPr>
          <w:sz w:val="28"/>
          <w:szCs w:val="28"/>
        </w:rPr>
        <w:t xml:space="preserve">объединены общими вопросами управления коллективной собственностью, </w:t>
      </w:r>
      <w:r w:rsidRPr="00FD0CFC">
        <w:rPr>
          <w:spacing w:val="-1"/>
          <w:sz w:val="28"/>
          <w:szCs w:val="28"/>
        </w:rPr>
        <w:t>благоустройством придомовой территории, работой с подростками и т.д.</w:t>
      </w:r>
    </w:p>
    <w:p w:rsidR="00674596" w:rsidRPr="00FD0CFC" w:rsidRDefault="00674596" w:rsidP="00674596">
      <w:pPr>
        <w:shd w:val="clear" w:color="auto" w:fill="FFFFFF"/>
        <w:spacing w:line="312" w:lineRule="exact"/>
        <w:ind w:left="5" w:right="245" w:firstLine="677"/>
        <w:jc w:val="both"/>
        <w:rPr>
          <w:spacing w:val="-1"/>
          <w:sz w:val="28"/>
          <w:szCs w:val="28"/>
          <w:u w:val="single"/>
        </w:rPr>
      </w:pPr>
      <w:r w:rsidRPr="00FD0CFC">
        <w:rPr>
          <w:sz w:val="28"/>
          <w:szCs w:val="28"/>
        </w:rPr>
        <w:t xml:space="preserve">При подготовке конкурса председателям ТОС были даны </w:t>
      </w:r>
      <w:r w:rsidRPr="00FD0CFC">
        <w:rPr>
          <w:spacing w:val="-3"/>
          <w:sz w:val="28"/>
          <w:szCs w:val="28"/>
        </w:rPr>
        <w:t xml:space="preserve">консультации, определены наиболее перспективные направления реализации </w:t>
      </w:r>
      <w:r w:rsidRPr="00FD0CFC">
        <w:rPr>
          <w:sz w:val="28"/>
          <w:szCs w:val="28"/>
        </w:rPr>
        <w:t xml:space="preserve">общественных задач. Заявки на участие в конкурсе были поданы по всем </w:t>
      </w:r>
      <w:r w:rsidRPr="00FD0CFC">
        <w:rPr>
          <w:spacing w:val="-1"/>
          <w:sz w:val="28"/>
          <w:szCs w:val="28"/>
          <w:u w:val="single"/>
        </w:rPr>
        <w:t>предложенным 4 номинациям следующими участниками:</w:t>
      </w:r>
    </w:p>
    <w:p w:rsidR="00674596" w:rsidRPr="00FD0CFC" w:rsidRDefault="00674596" w:rsidP="00674596">
      <w:pPr>
        <w:shd w:val="clear" w:color="auto" w:fill="FFFFFF"/>
        <w:tabs>
          <w:tab w:val="left" w:pos="3730"/>
        </w:tabs>
        <w:spacing w:before="634"/>
        <w:ind w:left="19"/>
        <w:rPr>
          <w:sz w:val="28"/>
          <w:szCs w:val="28"/>
        </w:rPr>
      </w:pPr>
      <w:r w:rsidRPr="00FD0CFC">
        <w:rPr>
          <w:spacing w:val="-7"/>
          <w:sz w:val="28"/>
          <w:szCs w:val="28"/>
        </w:rPr>
        <w:t>Наименование ТОС</w:t>
      </w:r>
      <w:r w:rsidRPr="00FD0CFC">
        <w:rPr>
          <w:rFonts w:ascii="Arial" w:hAnsi="Arial" w:cs="Arial"/>
          <w:sz w:val="28"/>
          <w:szCs w:val="28"/>
        </w:rPr>
        <w:tab/>
      </w:r>
      <w:proofErr w:type="gramStart"/>
      <w:r w:rsidRPr="00FD0CFC">
        <w:rPr>
          <w:spacing w:val="-1"/>
          <w:sz w:val="28"/>
          <w:szCs w:val="28"/>
        </w:rPr>
        <w:t>Ответственный</w:t>
      </w:r>
      <w:proofErr w:type="gramEnd"/>
      <w:r w:rsidRPr="00FD0CFC">
        <w:rPr>
          <w:spacing w:val="-1"/>
          <w:sz w:val="28"/>
          <w:szCs w:val="28"/>
        </w:rPr>
        <w:t xml:space="preserve">      Номинация</w:t>
      </w:r>
    </w:p>
    <w:p w:rsidR="00674596" w:rsidRPr="00FD0CFC" w:rsidRDefault="00674596" w:rsidP="00674596">
      <w:pPr>
        <w:shd w:val="clear" w:color="auto" w:fill="FFFFFF"/>
        <w:ind w:left="3739"/>
        <w:rPr>
          <w:sz w:val="28"/>
          <w:szCs w:val="28"/>
        </w:rPr>
      </w:pPr>
      <w:r w:rsidRPr="00FD0CFC">
        <w:rPr>
          <w:spacing w:val="-5"/>
          <w:sz w:val="28"/>
          <w:szCs w:val="28"/>
        </w:rPr>
        <w:t>руководитель</w:t>
      </w:r>
    </w:p>
    <w:p w:rsidR="00674596" w:rsidRPr="00FD0CFC" w:rsidRDefault="00674596" w:rsidP="00674596">
      <w:pPr>
        <w:shd w:val="clear" w:color="auto" w:fill="FFFFFF"/>
        <w:tabs>
          <w:tab w:val="left" w:pos="3739"/>
        </w:tabs>
        <w:spacing w:before="34"/>
        <w:ind w:left="43"/>
        <w:rPr>
          <w:sz w:val="28"/>
          <w:szCs w:val="28"/>
        </w:rPr>
      </w:pPr>
      <w:r w:rsidRPr="00FD0CFC">
        <w:rPr>
          <w:spacing w:val="-6"/>
          <w:sz w:val="28"/>
          <w:szCs w:val="28"/>
        </w:rPr>
        <w:t>1 ТОС «Зона отдыха» Ул.</w:t>
      </w:r>
      <w:r w:rsidRPr="00FD0CFC">
        <w:rPr>
          <w:rFonts w:ascii="Arial" w:cs="Arial"/>
          <w:sz w:val="28"/>
          <w:szCs w:val="28"/>
        </w:rPr>
        <w:tab/>
      </w:r>
      <w:proofErr w:type="spellStart"/>
      <w:r w:rsidRPr="00FD0CFC">
        <w:rPr>
          <w:spacing w:val="-3"/>
          <w:sz w:val="28"/>
          <w:szCs w:val="28"/>
        </w:rPr>
        <w:t>Чернухо</w:t>
      </w:r>
      <w:proofErr w:type="spellEnd"/>
      <w:r w:rsidRPr="00FD0CFC">
        <w:rPr>
          <w:spacing w:val="-3"/>
          <w:sz w:val="28"/>
          <w:szCs w:val="28"/>
        </w:rPr>
        <w:t xml:space="preserve"> А. А.        «Зеленый двор» «Город</w:t>
      </w:r>
    </w:p>
    <w:p w:rsidR="00674596" w:rsidRPr="00FD0CFC" w:rsidRDefault="00674596" w:rsidP="00674596">
      <w:pPr>
        <w:shd w:val="clear" w:color="auto" w:fill="FFFFFF"/>
        <w:tabs>
          <w:tab w:val="left" w:pos="5962"/>
        </w:tabs>
        <w:ind w:left="14"/>
        <w:rPr>
          <w:sz w:val="28"/>
          <w:szCs w:val="28"/>
        </w:rPr>
      </w:pPr>
      <w:r w:rsidRPr="00FD0CFC">
        <w:rPr>
          <w:spacing w:val="-5"/>
          <w:sz w:val="28"/>
          <w:szCs w:val="28"/>
        </w:rPr>
        <w:t>Некрасова</w:t>
      </w:r>
      <w:r w:rsidRPr="00FD0CFC">
        <w:rPr>
          <w:rFonts w:ascii="Arial" w:hAnsi="Arial" w:cs="Arial"/>
          <w:sz w:val="28"/>
          <w:szCs w:val="28"/>
        </w:rPr>
        <w:tab/>
      </w:r>
      <w:r w:rsidRPr="00FD0CFC">
        <w:rPr>
          <w:spacing w:val="-1"/>
          <w:sz w:val="28"/>
          <w:szCs w:val="28"/>
        </w:rPr>
        <w:t>дружбы - город детства»</w:t>
      </w:r>
    </w:p>
    <w:p w:rsidR="00674596" w:rsidRPr="00FD0CFC" w:rsidRDefault="00674596" w:rsidP="00674596">
      <w:pPr>
        <w:shd w:val="clear" w:color="auto" w:fill="FFFFFF"/>
        <w:tabs>
          <w:tab w:val="left" w:pos="3739"/>
        </w:tabs>
        <w:spacing w:before="53" w:line="322" w:lineRule="exact"/>
        <w:rPr>
          <w:sz w:val="28"/>
          <w:szCs w:val="28"/>
        </w:rPr>
      </w:pPr>
      <w:r w:rsidRPr="00FD0CFC">
        <w:rPr>
          <w:spacing w:val="-5"/>
          <w:sz w:val="28"/>
          <w:szCs w:val="28"/>
        </w:rPr>
        <w:t>2.ТОС «Березка 2»</w:t>
      </w:r>
      <w:r w:rsidRPr="00FD0CFC">
        <w:rPr>
          <w:rFonts w:ascii="Arial" w:hAnsi="Arial" w:cs="Arial"/>
          <w:sz w:val="28"/>
          <w:szCs w:val="28"/>
        </w:rPr>
        <w:tab/>
      </w:r>
      <w:r w:rsidRPr="00FD0CFC">
        <w:rPr>
          <w:spacing w:val="-3"/>
          <w:sz w:val="28"/>
          <w:szCs w:val="28"/>
        </w:rPr>
        <w:t xml:space="preserve">Большакова Т. С.   «Быть здоровым - </w:t>
      </w:r>
      <w:proofErr w:type="gramStart"/>
      <w:r w:rsidRPr="00FD0CFC">
        <w:rPr>
          <w:spacing w:val="-3"/>
          <w:sz w:val="28"/>
          <w:szCs w:val="28"/>
        </w:rPr>
        <w:t>здорово</w:t>
      </w:r>
      <w:proofErr w:type="gramEnd"/>
      <w:r w:rsidRPr="00FD0CFC">
        <w:rPr>
          <w:spacing w:val="-3"/>
          <w:sz w:val="28"/>
          <w:szCs w:val="28"/>
        </w:rPr>
        <w:t>»</w:t>
      </w:r>
    </w:p>
    <w:p w:rsidR="00674596" w:rsidRPr="00FD0CFC" w:rsidRDefault="00674596" w:rsidP="00674596">
      <w:pPr>
        <w:shd w:val="clear" w:color="auto" w:fill="FFFFFF"/>
        <w:tabs>
          <w:tab w:val="left" w:leader="underscore" w:pos="9403"/>
        </w:tabs>
        <w:spacing w:line="322" w:lineRule="exact"/>
        <w:ind w:left="19"/>
        <w:rPr>
          <w:sz w:val="28"/>
          <w:szCs w:val="28"/>
        </w:rPr>
      </w:pPr>
      <w:r w:rsidRPr="00FD0CFC">
        <w:rPr>
          <w:spacing w:val="-6"/>
          <w:sz w:val="28"/>
          <w:szCs w:val="28"/>
          <w:u w:val="single"/>
        </w:rPr>
        <w:t>п. Майна, ул. Короленко д.35</w:t>
      </w:r>
      <w:r w:rsidRPr="00FD0CFC">
        <w:rPr>
          <w:sz w:val="28"/>
          <w:szCs w:val="28"/>
        </w:rPr>
        <w:tab/>
      </w:r>
    </w:p>
    <w:p w:rsidR="00674596" w:rsidRPr="00FD0CFC" w:rsidRDefault="00674596" w:rsidP="00674596">
      <w:pPr>
        <w:shd w:val="clear" w:color="auto" w:fill="FFFFFF"/>
        <w:spacing w:line="322" w:lineRule="exact"/>
        <w:ind w:left="19"/>
        <w:rPr>
          <w:sz w:val="28"/>
          <w:szCs w:val="28"/>
        </w:rPr>
      </w:pPr>
      <w:r w:rsidRPr="00FD0CFC">
        <w:rPr>
          <w:spacing w:val="-2"/>
          <w:sz w:val="28"/>
          <w:szCs w:val="28"/>
        </w:rPr>
        <w:t>З.ТОС «Уют» Черёмушки 67    Кошкина М. И.      «Зеленый двор»,</w:t>
      </w:r>
    </w:p>
    <w:p w:rsidR="00674596" w:rsidRPr="00FD0CFC" w:rsidRDefault="00674596" w:rsidP="00674596">
      <w:pPr>
        <w:shd w:val="clear" w:color="auto" w:fill="FFFFFF"/>
        <w:tabs>
          <w:tab w:val="left" w:leader="underscore" w:pos="5909"/>
          <w:tab w:val="left" w:leader="underscore" w:pos="9408"/>
        </w:tabs>
        <w:spacing w:line="322" w:lineRule="exact"/>
        <w:rPr>
          <w:sz w:val="28"/>
          <w:szCs w:val="28"/>
        </w:rPr>
      </w:pPr>
      <w:r w:rsidRPr="00FD0CFC">
        <w:rPr>
          <w:sz w:val="28"/>
          <w:szCs w:val="28"/>
        </w:rPr>
        <w:tab/>
      </w:r>
      <w:r w:rsidRPr="00FD0CFC">
        <w:rPr>
          <w:spacing w:val="-3"/>
          <w:sz w:val="28"/>
          <w:szCs w:val="28"/>
          <w:u w:val="single"/>
        </w:rPr>
        <w:t>«Активный город»</w:t>
      </w:r>
      <w:r w:rsidRPr="00FD0CFC">
        <w:rPr>
          <w:sz w:val="28"/>
          <w:szCs w:val="28"/>
        </w:rPr>
        <w:tab/>
      </w:r>
    </w:p>
    <w:p w:rsidR="00674596" w:rsidRPr="00FD0CFC" w:rsidRDefault="00674596" w:rsidP="00674596">
      <w:pPr>
        <w:shd w:val="clear" w:color="auto" w:fill="FFFFFF"/>
        <w:tabs>
          <w:tab w:val="left" w:pos="3749"/>
        </w:tabs>
        <w:spacing w:line="322" w:lineRule="exact"/>
        <w:ind w:left="10"/>
        <w:rPr>
          <w:sz w:val="28"/>
          <w:szCs w:val="28"/>
        </w:rPr>
      </w:pPr>
      <w:r w:rsidRPr="00FD0CFC">
        <w:rPr>
          <w:spacing w:val="-7"/>
          <w:sz w:val="28"/>
          <w:szCs w:val="28"/>
        </w:rPr>
        <w:t>4.ТОС «Энергетик»</w:t>
      </w:r>
      <w:r w:rsidRPr="00FD0CFC">
        <w:rPr>
          <w:rFonts w:ascii="Arial" w:hAnsi="Arial" w:cs="Arial"/>
          <w:sz w:val="28"/>
          <w:szCs w:val="28"/>
        </w:rPr>
        <w:tab/>
      </w:r>
      <w:r w:rsidRPr="00FD0CFC">
        <w:rPr>
          <w:spacing w:val="-2"/>
          <w:sz w:val="28"/>
          <w:szCs w:val="28"/>
        </w:rPr>
        <w:t>Данилова Н. Д.      «Зеленый двор» «Город</w:t>
      </w:r>
    </w:p>
    <w:p w:rsidR="00674596" w:rsidRPr="00FD0CFC" w:rsidRDefault="00674596" w:rsidP="00674596">
      <w:pPr>
        <w:shd w:val="clear" w:color="auto" w:fill="FFFFFF"/>
        <w:tabs>
          <w:tab w:val="left" w:leader="underscore" w:pos="5909"/>
        </w:tabs>
        <w:spacing w:line="322" w:lineRule="exact"/>
        <w:ind w:left="24"/>
        <w:rPr>
          <w:sz w:val="28"/>
          <w:szCs w:val="28"/>
        </w:rPr>
      </w:pPr>
      <w:r w:rsidRPr="00FD0CFC">
        <w:rPr>
          <w:spacing w:val="-10"/>
          <w:sz w:val="28"/>
          <w:szCs w:val="28"/>
          <w:u w:val="single"/>
        </w:rPr>
        <w:t>Черёмушки 81</w:t>
      </w:r>
      <w:r w:rsidRPr="00FD0CFC">
        <w:rPr>
          <w:sz w:val="28"/>
          <w:szCs w:val="28"/>
        </w:rPr>
        <w:tab/>
      </w:r>
      <w:r w:rsidRPr="00FD0CFC">
        <w:rPr>
          <w:spacing w:val="-3"/>
          <w:sz w:val="28"/>
          <w:szCs w:val="28"/>
          <w:u w:val="single"/>
        </w:rPr>
        <w:t xml:space="preserve">дружбы </w:t>
      </w:r>
      <w:proofErr w:type="gramStart"/>
      <w:r w:rsidRPr="00FD0CFC">
        <w:rPr>
          <w:spacing w:val="-3"/>
          <w:sz w:val="28"/>
          <w:szCs w:val="28"/>
          <w:u w:val="single"/>
        </w:rPr>
        <w:t>-г</w:t>
      </w:r>
      <w:proofErr w:type="gramEnd"/>
      <w:r w:rsidRPr="00FD0CFC">
        <w:rPr>
          <w:spacing w:val="-3"/>
          <w:sz w:val="28"/>
          <w:szCs w:val="28"/>
          <w:u w:val="single"/>
        </w:rPr>
        <w:t>ород детства»</w:t>
      </w:r>
    </w:p>
    <w:p w:rsidR="00674596" w:rsidRPr="00FD0CFC" w:rsidRDefault="00674596" w:rsidP="00674596">
      <w:pPr>
        <w:shd w:val="clear" w:color="auto" w:fill="FFFFFF"/>
        <w:tabs>
          <w:tab w:val="left" w:pos="3754"/>
        </w:tabs>
        <w:spacing w:line="322" w:lineRule="exact"/>
        <w:ind w:left="29"/>
        <w:rPr>
          <w:sz w:val="28"/>
          <w:szCs w:val="28"/>
        </w:rPr>
      </w:pPr>
      <w:r w:rsidRPr="00FD0CFC">
        <w:rPr>
          <w:spacing w:val="-8"/>
          <w:sz w:val="28"/>
          <w:szCs w:val="28"/>
        </w:rPr>
        <w:t>5. ТОС «Комфорт»</w:t>
      </w:r>
      <w:r w:rsidRPr="00FD0CFC">
        <w:rPr>
          <w:rFonts w:ascii="Arial" w:hAnsi="Arial" w:cs="Arial"/>
          <w:sz w:val="28"/>
          <w:szCs w:val="28"/>
        </w:rPr>
        <w:tab/>
      </w:r>
      <w:r w:rsidRPr="00FD0CFC">
        <w:rPr>
          <w:spacing w:val="-3"/>
          <w:sz w:val="28"/>
          <w:szCs w:val="28"/>
        </w:rPr>
        <w:t>Сальникова Е. П.    «Зеленый двор»</w:t>
      </w:r>
    </w:p>
    <w:p w:rsidR="00674596" w:rsidRPr="00FD0CFC" w:rsidRDefault="00674596" w:rsidP="00674596">
      <w:pPr>
        <w:shd w:val="clear" w:color="auto" w:fill="FFFFFF"/>
        <w:tabs>
          <w:tab w:val="left" w:pos="5918"/>
        </w:tabs>
        <w:spacing w:line="322" w:lineRule="exact"/>
        <w:ind w:left="24"/>
        <w:rPr>
          <w:sz w:val="28"/>
          <w:szCs w:val="28"/>
        </w:rPr>
      </w:pPr>
      <w:r w:rsidRPr="00FD0CFC">
        <w:rPr>
          <w:spacing w:val="-7"/>
          <w:sz w:val="28"/>
          <w:szCs w:val="28"/>
        </w:rPr>
        <w:t>Черёмушки 72</w:t>
      </w:r>
      <w:r w:rsidRPr="00FD0CFC">
        <w:rPr>
          <w:rFonts w:ascii="Arial" w:cs="Arial"/>
          <w:sz w:val="28"/>
          <w:szCs w:val="28"/>
        </w:rPr>
        <w:tab/>
      </w:r>
      <w:r w:rsidRPr="00FD0CFC">
        <w:rPr>
          <w:sz w:val="28"/>
          <w:szCs w:val="28"/>
        </w:rPr>
        <w:t>!</w:t>
      </w:r>
    </w:p>
    <w:p w:rsidR="00674596" w:rsidRPr="00FD0CFC" w:rsidRDefault="00674596" w:rsidP="00674596">
      <w:pPr>
        <w:shd w:val="clear" w:color="auto" w:fill="FFFFFF"/>
        <w:tabs>
          <w:tab w:val="left" w:pos="5976"/>
        </w:tabs>
        <w:spacing w:before="72"/>
        <w:ind w:left="29"/>
        <w:rPr>
          <w:sz w:val="28"/>
          <w:szCs w:val="28"/>
        </w:rPr>
      </w:pPr>
      <w:r w:rsidRPr="00FD0CFC">
        <w:rPr>
          <w:spacing w:val="-4"/>
          <w:sz w:val="28"/>
          <w:szCs w:val="28"/>
        </w:rPr>
        <w:t>6.ТОС «Успех» Черёмушки      Демина Г. А.</w:t>
      </w:r>
      <w:r w:rsidRPr="00FD0CFC">
        <w:rPr>
          <w:rFonts w:ascii="Arial" w:cs="Arial"/>
          <w:sz w:val="28"/>
          <w:szCs w:val="28"/>
        </w:rPr>
        <w:tab/>
      </w:r>
      <w:r w:rsidRPr="00FD0CFC">
        <w:rPr>
          <w:spacing w:val="-2"/>
          <w:sz w:val="28"/>
          <w:szCs w:val="28"/>
        </w:rPr>
        <w:t>«Активный город»</w:t>
      </w:r>
    </w:p>
    <w:p w:rsidR="00674596" w:rsidRPr="00FD0CFC" w:rsidRDefault="00674596" w:rsidP="00674596">
      <w:pPr>
        <w:shd w:val="clear" w:color="auto" w:fill="FFFFFF"/>
        <w:tabs>
          <w:tab w:val="left" w:leader="underscore" w:pos="9408"/>
        </w:tabs>
        <w:spacing w:before="14" w:line="317" w:lineRule="exact"/>
        <w:ind w:left="34"/>
        <w:rPr>
          <w:sz w:val="28"/>
          <w:szCs w:val="28"/>
        </w:rPr>
      </w:pPr>
      <w:r w:rsidRPr="00FD0CFC">
        <w:rPr>
          <w:spacing w:val="-27"/>
          <w:sz w:val="28"/>
          <w:szCs w:val="28"/>
        </w:rPr>
        <w:t>75</w:t>
      </w:r>
      <w:r w:rsidRPr="00FD0CFC">
        <w:rPr>
          <w:sz w:val="28"/>
          <w:szCs w:val="28"/>
        </w:rPr>
        <w:tab/>
      </w:r>
    </w:p>
    <w:p w:rsidR="00674596" w:rsidRPr="00FD0CFC" w:rsidRDefault="00674596" w:rsidP="00674596">
      <w:pPr>
        <w:shd w:val="clear" w:color="auto" w:fill="FFFFFF"/>
        <w:tabs>
          <w:tab w:val="left" w:pos="3754"/>
        </w:tabs>
        <w:spacing w:line="317" w:lineRule="exact"/>
        <w:ind w:left="34"/>
        <w:rPr>
          <w:sz w:val="28"/>
          <w:szCs w:val="28"/>
        </w:rPr>
      </w:pPr>
      <w:r w:rsidRPr="00FD0CFC">
        <w:rPr>
          <w:spacing w:val="-9"/>
          <w:sz w:val="28"/>
          <w:szCs w:val="28"/>
        </w:rPr>
        <w:t>7.ТОС «Надежда»</w:t>
      </w:r>
      <w:r w:rsidRPr="00FD0CFC">
        <w:rPr>
          <w:rFonts w:ascii="Arial" w:hAnsi="Arial" w:cs="Arial"/>
          <w:sz w:val="28"/>
          <w:szCs w:val="28"/>
        </w:rPr>
        <w:tab/>
      </w:r>
      <w:r w:rsidRPr="00FD0CFC">
        <w:rPr>
          <w:spacing w:val="-3"/>
          <w:sz w:val="28"/>
          <w:szCs w:val="28"/>
        </w:rPr>
        <w:t xml:space="preserve">Смирнова Л. В.      «Быть здоровым - </w:t>
      </w:r>
      <w:proofErr w:type="gramStart"/>
      <w:r w:rsidRPr="00FD0CFC">
        <w:rPr>
          <w:spacing w:val="-3"/>
          <w:sz w:val="28"/>
          <w:szCs w:val="28"/>
        </w:rPr>
        <w:t>здорово</w:t>
      </w:r>
      <w:proofErr w:type="gramEnd"/>
      <w:r w:rsidRPr="00FD0CFC">
        <w:rPr>
          <w:spacing w:val="-3"/>
          <w:sz w:val="28"/>
          <w:szCs w:val="28"/>
        </w:rPr>
        <w:t>»</w:t>
      </w:r>
    </w:p>
    <w:p w:rsidR="00674596" w:rsidRPr="00FD0CFC" w:rsidRDefault="00674596" w:rsidP="00674596">
      <w:pPr>
        <w:shd w:val="clear" w:color="auto" w:fill="FFFFFF"/>
        <w:tabs>
          <w:tab w:val="left" w:leader="underscore" w:pos="9413"/>
        </w:tabs>
        <w:spacing w:line="317" w:lineRule="exact"/>
        <w:ind w:left="24"/>
        <w:outlineLvl w:val="0"/>
        <w:rPr>
          <w:sz w:val="28"/>
          <w:szCs w:val="28"/>
        </w:rPr>
      </w:pPr>
      <w:r w:rsidRPr="00FD0CFC">
        <w:rPr>
          <w:spacing w:val="-9"/>
          <w:sz w:val="28"/>
          <w:szCs w:val="28"/>
          <w:u w:val="single"/>
        </w:rPr>
        <w:t>Черёмушки 65</w:t>
      </w:r>
      <w:r w:rsidRPr="00FD0CFC">
        <w:rPr>
          <w:sz w:val="28"/>
          <w:szCs w:val="28"/>
        </w:rPr>
        <w:tab/>
      </w:r>
    </w:p>
    <w:p w:rsidR="00674596" w:rsidRPr="00FD0CFC" w:rsidRDefault="00674596" w:rsidP="00674596">
      <w:pPr>
        <w:shd w:val="clear" w:color="auto" w:fill="FFFFFF"/>
        <w:tabs>
          <w:tab w:val="left" w:pos="3749"/>
        </w:tabs>
        <w:spacing w:line="317" w:lineRule="exact"/>
        <w:ind w:left="48"/>
        <w:rPr>
          <w:sz w:val="28"/>
          <w:szCs w:val="28"/>
        </w:rPr>
      </w:pPr>
      <w:r w:rsidRPr="00FD0CFC">
        <w:rPr>
          <w:spacing w:val="-7"/>
          <w:sz w:val="28"/>
          <w:szCs w:val="28"/>
        </w:rPr>
        <w:t xml:space="preserve">8.ТОС «Енисей» </w:t>
      </w:r>
      <w:proofErr w:type="gramStart"/>
      <w:r w:rsidRPr="00FD0CFC">
        <w:rPr>
          <w:spacing w:val="-7"/>
          <w:sz w:val="28"/>
          <w:szCs w:val="28"/>
        </w:rPr>
        <w:t>м-н</w:t>
      </w:r>
      <w:proofErr w:type="gramEnd"/>
      <w:r w:rsidRPr="00FD0CFC">
        <w:rPr>
          <w:rFonts w:ascii="Arial" w:hAnsi="Arial" w:cs="Arial"/>
          <w:sz w:val="28"/>
          <w:szCs w:val="28"/>
        </w:rPr>
        <w:tab/>
      </w:r>
      <w:r w:rsidRPr="00FD0CFC">
        <w:rPr>
          <w:spacing w:val="-1"/>
          <w:sz w:val="28"/>
          <w:szCs w:val="28"/>
        </w:rPr>
        <w:t>Патрушева О. В.    «Город дружбы - город</w:t>
      </w:r>
    </w:p>
    <w:p w:rsidR="00674596" w:rsidRPr="00FD0CFC" w:rsidRDefault="00674596" w:rsidP="00674596">
      <w:pPr>
        <w:shd w:val="clear" w:color="auto" w:fill="FFFFFF"/>
        <w:tabs>
          <w:tab w:val="left" w:pos="5976"/>
        </w:tabs>
        <w:spacing w:line="317" w:lineRule="exact"/>
        <w:ind w:left="24"/>
        <w:rPr>
          <w:sz w:val="28"/>
          <w:szCs w:val="28"/>
        </w:rPr>
      </w:pPr>
      <w:proofErr w:type="gramStart"/>
      <w:r w:rsidRPr="00FD0CFC">
        <w:rPr>
          <w:spacing w:val="-8"/>
          <w:sz w:val="28"/>
          <w:szCs w:val="28"/>
        </w:rPr>
        <w:t>Енисейский</w:t>
      </w:r>
      <w:proofErr w:type="gramEnd"/>
      <w:r w:rsidRPr="00FD0CFC">
        <w:rPr>
          <w:spacing w:val="-8"/>
          <w:sz w:val="28"/>
          <w:szCs w:val="28"/>
        </w:rPr>
        <w:t xml:space="preserve"> д. 5/6 г.</w:t>
      </w:r>
      <w:r w:rsidRPr="00FD0CFC">
        <w:rPr>
          <w:rFonts w:ascii="Arial" w:cs="Arial"/>
          <w:sz w:val="28"/>
          <w:szCs w:val="28"/>
        </w:rPr>
        <w:tab/>
      </w:r>
      <w:r w:rsidRPr="00FD0CFC">
        <w:rPr>
          <w:sz w:val="28"/>
          <w:szCs w:val="28"/>
        </w:rPr>
        <w:t>детства»</w:t>
      </w:r>
    </w:p>
    <w:p w:rsidR="00674596" w:rsidRPr="00FD0CFC" w:rsidRDefault="00674596" w:rsidP="00674596">
      <w:pPr>
        <w:shd w:val="clear" w:color="auto" w:fill="FFFFFF"/>
        <w:tabs>
          <w:tab w:val="left" w:leader="underscore" w:pos="9418"/>
        </w:tabs>
        <w:spacing w:line="317" w:lineRule="exact"/>
        <w:ind w:left="34"/>
        <w:outlineLvl w:val="0"/>
        <w:rPr>
          <w:sz w:val="28"/>
          <w:szCs w:val="28"/>
        </w:rPr>
      </w:pPr>
      <w:r w:rsidRPr="00FD0CFC">
        <w:rPr>
          <w:spacing w:val="-8"/>
          <w:sz w:val="28"/>
          <w:szCs w:val="28"/>
          <w:u w:val="single"/>
        </w:rPr>
        <w:t>Саяногорск</w:t>
      </w:r>
      <w:r w:rsidRPr="00FD0CFC">
        <w:rPr>
          <w:sz w:val="28"/>
          <w:szCs w:val="28"/>
        </w:rPr>
        <w:tab/>
      </w:r>
    </w:p>
    <w:p w:rsidR="00674596" w:rsidRPr="00FD0CFC" w:rsidRDefault="00674596" w:rsidP="00674596">
      <w:pPr>
        <w:shd w:val="clear" w:color="auto" w:fill="FFFFFF"/>
        <w:tabs>
          <w:tab w:val="left" w:pos="3744"/>
          <w:tab w:val="left" w:pos="6000"/>
        </w:tabs>
        <w:ind w:left="43"/>
        <w:rPr>
          <w:sz w:val="28"/>
          <w:szCs w:val="28"/>
        </w:rPr>
      </w:pPr>
      <w:r w:rsidRPr="00FD0CFC">
        <w:rPr>
          <w:spacing w:val="-7"/>
          <w:sz w:val="28"/>
          <w:szCs w:val="28"/>
        </w:rPr>
        <w:t>9. ТОС «Центральный» г.</w:t>
      </w:r>
      <w:r w:rsidRPr="00FD0CFC">
        <w:rPr>
          <w:rFonts w:ascii="Arial" w:cs="Arial"/>
          <w:sz w:val="28"/>
          <w:szCs w:val="28"/>
        </w:rPr>
        <w:tab/>
      </w:r>
      <w:proofErr w:type="spellStart"/>
      <w:r w:rsidRPr="00FD0CFC">
        <w:rPr>
          <w:spacing w:val="-8"/>
          <w:sz w:val="28"/>
          <w:szCs w:val="28"/>
        </w:rPr>
        <w:t>Янусик</w:t>
      </w:r>
      <w:proofErr w:type="spellEnd"/>
      <w:r w:rsidRPr="00FD0CFC">
        <w:rPr>
          <w:spacing w:val="-8"/>
          <w:sz w:val="28"/>
          <w:szCs w:val="28"/>
        </w:rPr>
        <w:t xml:space="preserve"> Т. П.</w:t>
      </w:r>
      <w:r w:rsidRPr="00FD0CFC">
        <w:rPr>
          <w:rFonts w:ascii="Arial" w:cs="Arial"/>
          <w:sz w:val="28"/>
          <w:szCs w:val="28"/>
        </w:rPr>
        <w:tab/>
      </w:r>
      <w:r w:rsidRPr="00FD0CFC">
        <w:rPr>
          <w:spacing w:val="-3"/>
          <w:sz w:val="28"/>
          <w:szCs w:val="28"/>
        </w:rPr>
        <w:t>«Быть здоровым -</w:t>
      </w:r>
    </w:p>
    <w:p w:rsidR="00674596" w:rsidRPr="00FD0CFC" w:rsidRDefault="00674596" w:rsidP="00674596">
      <w:pPr>
        <w:shd w:val="clear" w:color="auto" w:fill="FFFFFF"/>
        <w:tabs>
          <w:tab w:val="left" w:pos="5981"/>
        </w:tabs>
        <w:spacing w:before="5"/>
        <w:ind w:left="34"/>
        <w:rPr>
          <w:sz w:val="28"/>
          <w:szCs w:val="28"/>
        </w:rPr>
      </w:pPr>
      <w:r w:rsidRPr="00FD0CFC">
        <w:rPr>
          <w:spacing w:val="-5"/>
          <w:sz w:val="28"/>
          <w:szCs w:val="28"/>
        </w:rPr>
        <w:t>Саяногорск 10-10</w:t>
      </w:r>
      <w:r w:rsidRPr="00FD0CFC">
        <w:rPr>
          <w:rFonts w:ascii="Arial" w:cs="Arial"/>
          <w:sz w:val="28"/>
          <w:szCs w:val="28"/>
        </w:rPr>
        <w:tab/>
      </w:r>
      <w:proofErr w:type="gramStart"/>
      <w:r w:rsidRPr="00FD0CFC">
        <w:rPr>
          <w:spacing w:val="-3"/>
          <w:sz w:val="28"/>
          <w:szCs w:val="28"/>
        </w:rPr>
        <w:t>здорово</w:t>
      </w:r>
      <w:proofErr w:type="gramEnd"/>
      <w:r w:rsidRPr="00FD0CFC">
        <w:rPr>
          <w:spacing w:val="-3"/>
          <w:sz w:val="28"/>
          <w:szCs w:val="28"/>
        </w:rPr>
        <w:t>»</w:t>
      </w:r>
    </w:p>
    <w:p w:rsidR="00674596" w:rsidRPr="00FD0CFC" w:rsidRDefault="00674596" w:rsidP="00674596">
      <w:pPr>
        <w:shd w:val="clear" w:color="auto" w:fill="FFFFFF"/>
        <w:tabs>
          <w:tab w:val="left" w:leader="underscore" w:pos="9418"/>
        </w:tabs>
        <w:spacing w:before="341" w:line="326" w:lineRule="exact"/>
        <w:ind w:left="34"/>
        <w:rPr>
          <w:sz w:val="28"/>
          <w:szCs w:val="28"/>
        </w:rPr>
      </w:pPr>
      <w:r w:rsidRPr="00FD0CFC">
        <w:rPr>
          <w:spacing w:val="-1"/>
          <w:sz w:val="28"/>
          <w:szCs w:val="28"/>
        </w:rPr>
        <w:t xml:space="preserve">10.ТОС «Радуга» п.                    </w:t>
      </w:r>
      <w:proofErr w:type="spellStart"/>
      <w:r w:rsidRPr="00FD0CFC">
        <w:rPr>
          <w:spacing w:val="-1"/>
          <w:sz w:val="28"/>
          <w:szCs w:val="28"/>
        </w:rPr>
        <w:t>Сасов</w:t>
      </w:r>
      <w:proofErr w:type="spellEnd"/>
      <w:r w:rsidRPr="00674596">
        <w:rPr>
          <w:spacing w:val="-1"/>
          <w:sz w:val="28"/>
          <w:szCs w:val="28"/>
        </w:rPr>
        <w:t xml:space="preserve"> </w:t>
      </w:r>
      <w:r w:rsidRPr="00FD0CFC">
        <w:rPr>
          <w:spacing w:val="-1"/>
          <w:sz w:val="28"/>
          <w:szCs w:val="28"/>
        </w:rPr>
        <w:t>В. И.             «Активный город»</w:t>
      </w:r>
      <w:r w:rsidRPr="00FD0CFC">
        <w:rPr>
          <w:spacing w:val="-1"/>
          <w:sz w:val="28"/>
          <w:szCs w:val="28"/>
        </w:rPr>
        <w:br/>
      </w:r>
      <w:r w:rsidRPr="00FD0CFC">
        <w:rPr>
          <w:spacing w:val="-5"/>
          <w:sz w:val="28"/>
          <w:szCs w:val="28"/>
          <w:u w:val="single"/>
        </w:rPr>
        <w:t>Черёмушки д. 12</w:t>
      </w:r>
      <w:r w:rsidRPr="00FD0CFC">
        <w:rPr>
          <w:sz w:val="28"/>
          <w:szCs w:val="28"/>
        </w:rPr>
        <w:tab/>
      </w:r>
    </w:p>
    <w:p w:rsidR="00674596" w:rsidRPr="00FD0CFC" w:rsidRDefault="00674596" w:rsidP="00674596">
      <w:pPr>
        <w:shd w:val="clear" w:color="auto" w:fill="FFFFFF"/>
        <w:spacing w:before="317" w:line="331" w:lineRule="exact"/>
        <w:ind w:left="77" w:right="163" w:firstLine="672"/>
        <w:jc w:val="both"/>
        <w:rPr>
          <w:sz w:val="28"/>
          <w:szCs w:val="28"/>
        </w:rPr>
      </w:pPr>
      <w:r w:rsidRPr="00FD0CFC">
        <w:rPr>
          <w:sz w:val="28"/>
          <w:szCs w:val="28"/>
        </w:rPr>
        <w:t>Всего 10 ТОС представили 18 заявок по четырём заявленным номинациям. По решению конкурсной комиссии все ТОС получили гранты</w:t>
      </w:r>
    </w:p>
    <w:p w:rsidR="00674596" w:rsidRPr="00FD0CFC" w:rsidRDefault="00674596" w:rsidP="00674596">
      <w:pPr>
        <w:shd w:val="clear" w:color="auto" w:fill="FFFFFF"/>
        <w:tabs>
          <w:tab w:val="left" w:pos="4838"/>
          <w:tab w:val="left" w:pos="9082"/>
        </w:tabs>
        <w:spacing w:line="336" w:lineRule="exact"/>
        <w:ind w:left="72" w:right="158"/>
        <w:jc w:val="both"/>
        <w:rPr>
          <w:sz w:val="28"/>
          <w:szCs w:val="28"/>
        </w:rPr>
      </w:pPr>
      <w:r w:rsidRPr="00FD0CFC">
        <w:rPr>
          <w:sz w:val="28"/>
          <w:szCs w:val="28"/>
        </w:rPr>
        <w:t>на реализацию своих проектов. Согласно Постановлению Администрации</w:t>
      </w:r>
      <w:r w:rsidRPr="00FD0CFC">
        <w:rPr>
          <w:sz w:val="28"/>
          <w:szCs w:val="28"/>
        </w:rPr>
        <w:br/>
      </w:r>
      <w:r w:rsidRPr="00FD0CFC">
        <w:rPr>
          <w:spacing w:val="-3"/>
          <w:sz w:val="28"/>
          <w:szCs w:val="28"/>
        </w:rPr>
        <w:t xml:space="preserve">муниципального  </w:t>
      </w:r>
      <w:r w:rsidRPr="00FD0CFC">
        <w:rPr>
          <w:spacing w:val="-2"/>
          <w:sz w:val="28"/>
          <w:szCs w:val="28"/>
        </w:rPr>
        <w:t xml:space="preserve">образования  </w:t>
      </w:r>
      <w:r w:rsidRPr="00FD0CFC">
        <w:rPr>
          <w:spacing w:val="-11"/>
          <w:sz w:val="28"/>
          <w:szCs w:val="28"/>
        </w:rPr>
        <w:t>г.</w:t>
      </w:r>
      <w:r w:rsidR="007E13D4">
        <w:rPr>
          <w:spacing w:val="-11"/>
          <w:sz w:val="28"/>
          <w:szCs w:val="28"/>
        </w:rPr>
        <w:t xml:space="preserve"> </w:t>
      </w:r>
      <w:r w:rsidRPr="00FD0CFC">
        <w:rPr>
          <w:sz w:val="28"/>
          <w:szCs w:val="28"/>
        </w:rPr>
        <w:t>Саяногорск № 1606 от 10.10.2012г. выдача средств победителям конкурсов будет произведена на Д</w:t>
      </w:r>
      <w:r w:rsidR="007E13D4">
        <w:rPr>
          <w:sz w:val="28"/>
          <w:szCs w:val="28"/>
        </w:rPr>
        <w:t>не города.</w:t>
      </w:r>
      <w:r w:rsidRPr="00FD0CFC">
        <w:rPr>
          <w:sz w:val="28"/>
          <w:szCs w:val="28"/>
        </w:rPr>
        <w:t xml:space="preserve"> На общую сумму 70 тыс.</w:t>
      </w:r>
      <w:r w:rsidR="007E13D4">
        <w:rPr>
          <w:sz w:val="28"/>
          <w:szCs w:val="28"/>
        </w:rPr>
        <w:t xml:space="preserve"> </w:t>
      </w:r>
      <w:r w:rsidRPr="00FD0CFC">
        <w:rPr>
          <w:sz w:val="28"/>
          <w:szCs w:val="28"/>
        </w:rPr>
        <w:t>руб. Полученные деньги используют</w:t>
      </w:r>
    </w:p>
    <w:p w:rsidR="00674596" w:rsidRPr="00FD0CFC" w:rsidRDefault="00674596" w:rsidP="00674596">
      <w:pPr>
        <w:shd w:val="clear" w:color="auto" w:fill="FFFFFF"/>
        <w:spacing w:before="5" w:line="336" w:lineRule="exact"/>
        <w:ind w:left="86" w:right="154" w:firstLine="730"/>
        <w:jc w:val="both"/>
        <w:rPr>
          <w:sz w:val="28"/>
          <w:szCs w:val="28"/>
        </w:rPr>
      </w:pPr>
      <w:r w:rsidRPr="00FD0CFC">
        <w:rPr>
          <w:sz w:val="28"/>
          <w:szCs w:val="28"/>
        </w:rPr>
        <w:t>1. ТОС «Зона отдыха»: ограждение водонапорной уличной колонки, восстановленной на средства членов ТОС и изготовление игрушек для всех</w:t>
      </w:r>
    </w:p>
    <w:p w:rsidR="00674596" w:rsidRPr="00FD0CFC" w:rsidRDefault="00674596" w:rsidP="00674596">
      <w:pPr>
        <w:shd w:val="clear" w:color="auto" w:fill="FFFFFF"/>
        <w:spacing w:before="5" w:line="336" w:lineRule="exact"/>
        <w:ind w:left="86" w:right="154" w:firstLine="730"/>
        <w:jc w:val="both"/>
        <w:rPr>
          <w:sz w:val="28"/>
          <w:szCs w:val="28"/>
        </w:rPr>
        <w:sectPr w:rsidR="00674596" w:rsidRPr="00FD0CFC">
          <w:pgSz w:w="11909" w:h="16834"/>
          <w:pgMar w:top="1176" w:right="1332" w:bottom="360" w:left="1159" w:header="720" w:footer="720" w:gutter="0"/>
          <w:cols w:space="60"/>
          <w:noEndnote/>
        </w:sectPr>
      </w:pPr>
    </w:p>
    <w:p w:rsidR="00674596" w:rsidRPr="00FD0CFC" w:rsidRDefault="00674596" w:rsidP="00674596">
      <w:pPr>
        <w:shd w:val="clear" w:color="auto" w:fill="FFFFFF"/>
        <w:spacing w:line="312" w:lineRule="exact"/>
        <w:ind w:left="10"/>
        <w:rPr>
          <w:sz w:val="28"/>
          <w:szCs w:val="28"/>
        </w:rPr>
      </w:pPr>
      <w:r w:rsidRPr="00FD0CFC">
        <w:rPr>
          <w:spacing w:val="-2"/>
          <w:sz w:val="28"/>
          <w:szCs w:val="28"/>
        </w:rPr>
        <w:lastRenderedPageBreak/>
        <w:t>групп детского сада п. Майна.</w:t>
      </w:r>
    </w:p>
    <w:p w:rsidR="00674596" w:rsidRPr="00FD0CFC" w:rsidRDefault="00674596" w:rsidP="00674596">
      <w:pPr>
        <w:shd w:val="clear" w:color="auto" w:fill="FFFFFF"/>
        <w:tabs>
          <w:tab w:val="left" w:pos="1123"/>
        </w:tabs>
        <w:spacing w:before="10" w:line="312" w:lineRule="exact"/>
        <w:ind w:firstLine="686"/>
        <w:rPr>
          <w:sz w:val="28"/>
          <w:szCs w:val="28"/>
        </w:rPr>
      </w:pPr>
      <w:r w:rsidRPr="00FD0CFC">
        <w:rPr>
          <w:spacing w:val="-22"/>
          <w:sz w:val="28"/>
          <w:szCs w:val="28"/>
        </w:rPr>
        <w:t>2.</w:t>
      </w:r>
      <w:r w:rsidRPr="00FD0CFC">
        <w:rPr>
          <w:sz w:val="28"/>
          <w:szCs w:val="28"/>
        </w:rPr>
        <w:tab/>
        <w:t>ТОС   «Березка  2»:   разбивка  плодового   сада  на  придомовой</w:t>
      </w:r>
      <w:r w:rsidRPr="00FD0CFC">
        <w:rPr>
          <w:sz w:val="28"/>
          <w:szCs w:val="28"/>
        </w:rPr>
        <w:br/>
        <w:t>территории.</w:t>
      </w:r>
    </w:p>
    <w:p w:rsidR="00674596" w:rsidRPr="00FD0CFC" w:rsidRDefault="00674596" w:rsidP="00674596">
      <w:pPr>
        <w:shd w:val="clear" w:color="auto" w:fill="FFFFFF"/>
        <w:tabs>
          <w:tab w:val="left" w:pos="1027"/>
        </w:tabs>
        <w:spacing w:before="10" w:line="317" w:lineRule="exact"/>
        <w:ind w:left="696"/>
        <w:rPr>
          <w:sz w:val="28"/>
          <w:szCs w:val="28"/>
        </w:rPr>
      </w:pPr>
      <w:r w:rsidRPr="00FD0CFC">
        <w:rPr>
          <w:spacing w:val="-22"/>
          <w:sz w:val="28"/>
          <w:szCs w:val="28"/>
        </w:rPr>
        <w:t>3.</w:t>
      </w:r>
      <w:r w:rsidRPr="00FD0CFC">
        <w:rPr>
          <w:sz w:val="28"/>
          <w:szCs w:val="28"/>
        </w:rPr>
        <w:tab/>
        <w:t>ТОС «Уют»: благоустройство придомовой территории</w:t>
      </w:r>
    </w:p>
    <w:p w:rsidR="00674596" w:rsidRPr="00FD0CFC" w:rsidRDefault="00674596" w:rsidP="00674596">
      <w:pPr>
        <w:numPr>
          <w:ilvl w:val="0"/>
          <w:numId w:val="1"/>
        </w:numPr>
        <w:shd w:val="clear" w:color="auto" w:fill="FFFFFF"/>
        <w:tabs>
          <w:tab w:val="left" w:pos="1123"/>
        </w:tabs>
        <w:spacing w:line="317" w:lineRule="exact"/>
        <w:ind w:left="14" w:firstLine="672"/>
        <w:rPr>
          <w:spacing w:val="-20"/>
          <w:sz w:val="28"/>
          <w:szCs w:val="28"/>
        </w:rPr>
      </w:pPr>
      <w:r w:rsidRPr="00FD0CFC">
        <w:rPr>
          <w:spacing w:val="-1"/>
          <w:sz w:val="28"/>
          <w:szCs w:val="28"/>
        </w:rPr>
        <w:t>ТОС   «Энергетик»:   Художественное   оформление   подъездов   с привлечением воспитанников школы искусств п. Черёмушки.</w:t>
      </w:r>
    </w:p>
    <w:p w:rsidR="00674596" w:rsidRPr="00FD0CFC" w:rsidRDefault="00674596" w:rsidP="00674596">
      <w:pPr>
        <w:numPr>
          <w:ilvl w:val="0"/>
          <w:numId w:val="1"/>
        </w:numPr>
        <w:shd w:val="clear" w:color="auto" w:fill="FFFFFF"/>
        <w:tabs>
          <w:tab w:val="left" w:pos="1123"/>
        </w:tabs>
        <w:spacing w:line="317" w:lineRule="exact"/>
        <w:ind w:left="14" w:firstLine="672"/>
        <w:rPr>
          <w:spacing w:val="-23"/>
          <w:sz w:val="28"/>
          <w:szCs w:val="28"/>
        </w:rPr>
      </w:pPr>
      <w:r w:rsidRPr="00FD0CFC">
        <w:rPr>
          <w:sz w:val="28"/>
          <w:szCs w:val="28"/>
        </w:rPr>
        <w:t>ТОС   «Комфорт»:   обустройство   парковки   для   автотранспорта жителей ТОС</w:t>
      </w:r>
    </w:p>
    <w:p w:rsidR="00674596" w:rsidRPr="00FD0CFC" w:rsidRDefault="00674596" w:rsidP="00674596">
      <w:pPr>
        <w:rPr>
          <w:sz w:val="28"/>
          <w:szCs w:val="28"/>
        </w:rPr>
      </w:pPr>
    </w:p>
    <w:p w:rsidR="00674596" w:rsidRPr="00FD0CFC" w:rsidRDefault="00674596" w:rsidP="00674596">
      <w:pPr>
        <w:numPr>
          <w:ilvl w:val="0"/>
          <w:numId w:val="2"/>
        </w:numPr>
        <w:shd w:val="clear" w:color="auto" w:fill="FFFFFF"/>
        <w:tabs>
          <w:tab w:val="left" w:pos="960"/>
        </w:tabs>
        <w:spacing w:before="19" w:line="317" w:lineRule="exact"/>
        <w:ind w:left="696"/>
        <w:rPr>
          <w:spacing w:val="-21"/>
          <w:sz w:val="28"/>
          <w:szCs w:val="28"/>
        </w:rPr>
      </w:pPr>
      <w:r w:rsidRPr="00FD0CFC">
        <w:rPr>
          <w:sz w:val="28"/>
          <w:szCs w:val="28"/>
        </w:rPr>
        <w:t>ТОС «Успех»</w:t>
      </w:r>
      <w:proofErr w:type="gramStart"/>
      <w:r w:rsidRPr="00FD0CFC">
        <w:rPr>
          <w:sz w:val="28"/>
          <w:szCs w:val="28"/>
        </w:rPr>
        <w:t xml:space="preserve"> :</w:t>
      </w:r>
      <w:proofErr w:type="gramEnd"/>
      <w:r w:rsidRPr="00FD0CFC">
        <w:rPr>
          <w:sz w:val="28"/>
          <w:szCs w:val="28"/>
        </w:rPr>
        <w:t xml:space="preserve"> оформление подъездов</w:t>
      </w:r>
    </w:p>
    <w:p w:rsidR="00674596" w:rsidRPr="00FD0CFC" w:rsidRDefault="00674596" w:rsidP="00674596">
      <w:pPr>
        <w:numPr>
          <w:ilvl w:val="0"/>
          <w:numId w:val="2"/>
        </w:numPr>
        <w:shd w:val="clear" w:color="auto" w:fill="FFFFFF"/>
        <w:tabs>
          <w:tab w:val="left" w:pos="960"/>
        </w:tabs>
        <w:spacing w:line="317" w:lineRule="exact"/>
        <w:ind w:left="696"/>
        <w:rPr>
          <w:spacing w:val="-22"/>
          <w:sz w:val="28"/>
          <w:szCs w:val="28"/>
        </w:rPr>
      </w:pPr>
      <w:r w:rsidRPr="00FD0CFC">
        <w:rPr>
          <w:sz w:val="28"/>
          <w:szCs w:val="28"/>
        </w:rPr>
        <w:t>ТОС «Надежда»: благоустройство придомовой территории.</w:t>
      </w:r>
    </w:p>
    <w:p w:rsidR="00674596" w:rsidRPr="00FD0CFC" w:rsidRDefault="00674596" w:rsidP="00674596">
      <w:pPr>
        <w:numPr>
          <w:ilvl w:val="0"/>
          <w:numId w:val="2"/>
        </w:numPr>
        <w:shd w:val="clear" w:color="auto" w:fill="FFFFFF"/>
        <w:tabs>
          <w:tab w:val="left" w:pos="960"/>
        </w:tabs>
        <w:spacing w:line="317" w:lineRule="exact"/>
        <w:ind w:left="696"/>
        <w:rPr>
          <w:spacing w:val="-23"/>
          <w:sz w:val="28"/>
          <w:szCs w:val="28"/>
        </w:rPr>
      </w:pPr>
      <w:r w:rsidRPr="00FD0CFC">
        <w:rPr>
          <w:sz w:val="28"/>
          <w:szCs w:val="28"/>
        </w:rPr>
        <w:t>ТОС «Енисей»: обустройство детской спортивной площадки</w:t>
      </w:r>
    </w:p>
    <w:p w:rsidR="00674596" w:rsidRPr="00FD0CFC" w:rsidRDefault="00674596" w:rsidP="00674596">
      <w:pPr>
        <w:numPr>
          <w:ilvl w:val="0"/>
          <w:numId w:val="2"/>
        </w:numPr>
        <w:shd w:val="clear" w:color="auto" w:fill="FFFFFF"/>
        <w:tabs>
          <w:tab w:val="left" w:pos="960"/>
        </w:tabs>
        <w:spacing w:line="317" w:lineRule="exact"/>
        <w:ind w:left="696"/>
        <w:rPr>
          <w:spacing w:val="-17"/>
          <w:sz w:val="28"/>
          <w:szCs w:val="28"/>
        </w:rPr>
      </w:pPr>
      <w:r w:rsidRPr="00FD0CFC">
        <w:rPr>
          <w:sz w:val="28"/>
          <w:szCs w:val="28"/>
        </w:rPr>
        <w:t>ТОС «Центральный» - организация работы с детьми</w:t>
      </w:r>
    </w:p>
    <w:p w:rsidR="00674596" w:rsidRPr="00FD0CFC" w:rsidRDefault="00674596" w:rsidP="00674596">
      <w:pPr>
        <w:shd w:val="clear" w:color="auto" w:fill="FFFFFF"/>
        <w:tabs>
          <w:tab w:val="left" w:pos="1114"/>
        </w:tabs>
        <w:spacing w:before="14"/>
        <w:ind w:left="758"/>
        <w:rPr>
          <w:sz w:val="28"/>
          <w:szCs w:val="28"/>
        </w:rPr>
      </w:pPr>
      <w:r w:rsidRPr="00FD0CFC">
        <w:rPr>
          <w:spacing w:val="-30"/>
          <w:sz w:val="28"/>
          <w:szCs w:val="28"/>
        </w:rPr>
        <w:t>10.</w:t>
      </w:r>
      <w:r w:rsidRPr="00FD0CFC">
        <w:rPr>
          <w:sz w:val="28"/>
          <w:szCs w:val="28"/>
        </w:rPr>
        <w:tab/>
        <w:t>ТОС «Радуга» - благоустройство придомовой территории.</w:t>
      </w:r>
    </w:p>
    <w:p w:rsidR="00674596" w:rsidRPr="00FD0CFC" w:rsidRDefault="00674596" w:rsidP="00674596">
      <w:pPr>
        <w:shd w:val="clear" w:color="auto" w:fill="FFFFFF"/>
        <w:spacing w:before="317" w:line="322" w:lineRule="exact"/>
        <w:ind w:left="24" w:right="24" w:firstLine="346"/>
        <w:jc w:val="both"/>
        <w:rPr>
          <w:sz w:val="28"/>
          <w:szCs w:val="28"/>
        </w:rPr>
      </w:pPr>
      <w:r w:rsidRPr="00FD0CFC">
        <w:rPr>
          <w:sz w:val="28"/>
          <w:szCs w:val="28"/>
        </w:rPr>
        <w:t>Необходимо отметить, что немаловажную помощь в активизации работы ТОС в этом году сыграли мероприятия, предусмотренные по плану благоустройства территорий ТОС - завоз земли для озеленения дворовых территорий. Восемь ТОС, расположенные в МКД получили по 10 куб. м. земли для устройства цветочных клуб, восстановления плодородного слоя земли газонов, посадки деревьев и кустарников. Средства в сумме 50 тысяч рублей предусмотрены планом мероприятий МЦП «Финансовая поддержка и развитие территориального общественного самоуправления на 2010-2012годы».</w:t>
      </w:r>
    </w:p>
    <w:p w:rsidR="00674596" w:rsidRPr="00FD0CFC" w:rsidRDefault="00674596" w:rsidP="00674596">
      <w:pPr>
        <w:shd w:val="clear" w:color="auto" w:fill="FFFFFF"/>
        <w:spacing w:line="322" w:lineRule="exact"/>
        <w:ind w:left="34" w:right="10" w:firstLine="182"/>
        <w:jc w:val="both"/>
        <w:rPr>
          <w:sz w:val="28"/>
          <w:szCs w:val="28"/>
        </w:rPr>
      </w:pPr>
      <w:r w:rsidRPr="00FD0CFC">
        <w:rPr>
          <w:spacing w:val="-6"/>
          <w:sz w:val="28"/>
          <w:szCs w:val="28"/>
        </w:rPr>
        <w:t>Администрацией МО г.</w:t>
      </w:r>
      <w:r w:rsidR="007E13D4">
        <w:rPr>
          <w:spacing w:val="-6"/>
          <w:sz w:val="28"/>
          <w:szCs w:val="28"/>
        </w:rPr>
        <w:t xml:space="preserve"> </w:t>
      </w:r>
      <w:r w:rsidRPr="00FD0CFC">
        <w:rPr>
          <w:spacing w:val="-6"/>
          <w:sz w:val="28"/>
          <w:szCs w:val="28"/>
        </w:rPr>
        <w:t xml:space="preserve">Саяногорск в 2012 году не ставится задача увеличения численности ТОС, та как пока необходимо опробовать на практике механизм </w:t>
      </w:r>
      <w:proofErr w:type="spellStart"/>
      <w:r w:rsidRPr="00FD0CFC">
        <w:rPr>
          <w:spacing w:val="-4"/>
          <w:sz w:val="28"/>
          <w:szCs w:val="28"/>
        </w:rPr>
        <w:t>грантового</w:t>
      </w:r>
      <w:proofErr w:type="spellEnd"/>
      <w:r w:rsidRPr="00FD0CFC">
        <w:rPr>
          <w:spacing w:val="-4"/>
          <w:sz w:val="28"/>
          <w:szCs w:val="28"/>
        </w:rPr>
        <w:t xml:space="preserve"> финансирования и определить заинтересованность активной </w:t>
      </w:r>
      <w:r w:rsidRPr="00FD0CFC">
        <w:rPr>
          <w:spacing w:val="-7"/>
          <w:sz w:val="28"/>
          <w:szCs w:val="28"/>
        </w:rPr>
        <w:t xml:space="preserve">общественности в такой форме сотрудничества. По результатам годовой работы </w:t>
      </w:r>
      <w:r w:rsidRPr="00FD0CFC">
        <w:rPr>
          <w:spacing w:val="-9"/>
          <w:sz w:val="28"/>
          <w:szCs w:val="28"/>
        </w:rPr>
        <w:t>будут определены объемы и формы поддержки ТОС в 2013 году.</w:t>
      </w:r>
    </w:p>
    <w:p w:rsidR="00674596" w:rsidRPr="00FD0CFC" w:rsidRDefault="00674596" w:rsidP="00674596">
      <w:pPr>
        <w:shd w:val="clear" w:color="auto" w:fill="FFFFFF"/>
        <w:spacing w:line="322" w:lineRule="exact"/>
        <w:ind w:left="38" w:firstLine="245"/>
        <w:jc w:val="both"/>
        <w:rPr>
          <w:sz w:val="28"/>
          <w:szCs w:val="28"/>
        </w:rPr>
      </w:pPr>
      <w:r w:rsidRPr="00FD0CFC">
        <w:rPr>
          <w:spacing w:val="-3"/>
          <w:sz w:val="28"/>
          <w:szCs w:val="28"/>
        </w:rPr>
        <w:t xml:space="preserve">В ноябре 2012 года состоится награждение наиболее активных участников </w:t>
      </w:r>
      <w:r w:rsidRPr="00FD0CFC">
        <w:rPr>
          <w:spacing w:val="-5"/>
          <w:sz w:val="28"/>
          <w:szCs w:val="28"/>
        </w:rPr>
        <w:t xml:space="preserve">ТОС. На цели в МЦП «Финансовая поддержка и развитие территориального </w:t>
      </w:r>
      <w:r w:rsidRPr="00FD0CFC">
        <w:rPr>
          <w:sz w:val="28"/>
          <w:szCs w:val="28"/>
        </w:rPr>
        <w:t xml:space="preserve">общественного самоуправления на 2010-2012 годы» предусмотрено 30 </w:t>
      </w:r>
      <w:r w:rsidRPr="00FD0CFC">
        <w:rPr>
          <w:spacing w:val="-5"/>
          <w:sz w:val="28"/>
          <w:szCs w:val="28"/>
        </w:rPr>
        <w:t>тыс.</w:t>
      </w:r>
      <w:r w:rsidR="007E13D4">
        <w:rPr>
          <w:spacing w:val="-5"/>
          <w:sz w:val="28"/>
          <w:szCs w:val="28"/>
        </w:rPr>
        <w:t xml:space="preserve"> </w:t>
      </w:r>
      <w:r w:rsidRPr="00FD0CFC">
        <w:rPr>
          <w:spacing w:val="-5"/>
          <w:sz w:val="28"/>
          <w:szCs w:val="28"/>
        </w:rPr>
        <w:t xml:space="preserve">рублей. По решению ТОС эти средства могут быть израсходованы, как на </w:t>
      </w:r>
      <w:r w:rsidRPr="00FD0CFC">
        <w:rPr>
          <w:sz w:val="28"/>
          <w:szCs w:val="28"/>
        </w:rPr>
        <w:t xml:space="preserve">поощрение активистов ТОС, так и на нужды ТОС. При существенном </w:t>
      </w:r>
      <w:r w:rsidRPr="00FD0CFC">
        <w:rPr>
          <w:spacing w:val="-7"/>
          <w:sz w:val="28"/>
          <w:szCs w:val="28"/>
        </w:rPr>
        <w:t xml:space="preserve">положительном эффекте данной программной статьи при планировании работы </w:t>
      </w:r>
      <w:r w:rsidRPr="00FD0CFC">
        <w:rPr>
          <w:sz w:val="28"/>
          <w:szCs w:val="28"/>
        </w:rPr>
        <w:t>ТОС на 2013 возможно увеличение объема финансирования премий для поощрения активных участников ТОС.</w:t>
      </w:r>
    </w:p>
    <w:p w:rsidR="00674596" w:rsidRPr="00FD0CFC" w:rsidRDefault="00674596" w:rsidP="00674596">
      <w:pPr>
        <w:shd w:val="clear" w:color="auto" w:fill="FFFFFF"/>
        <w:spacing w:line="322" w:lineRule="exact"/>
        <w:ind w:left="14" w:firstLine="696"/>
        <w:jc w:val="both"/>
        <w:rPr>
          <w:sz w:val="28"/>
          <w:szCs w:val="28"/>
        </w:rPr>
      </w:pPr>
      <w:r w:rsidRPr="00FD0CFC">
        <w:rPr>
          <w:sz w:val="28"/>
          <w:szCs w:val="28"/>
        </w:rPr>
        <w:t xml:space="preserve">В 2012 году Администрацией муниципального образования </w:t>
      </w:r>
      <w:r w:rsidRPr="00FD0CFC">
        <w:rPr>
          <w:spacing w:val="-1"/>
          <w:sz w:val="28"/>
          <w:szCs w:val="28"/>
        </w:rPr>
        <w:t>г.</w:t>
      </w:r>
      <w:r w:rsidR="007E13D4">
        <w:rPr>
          <w:spacing w:val="-1"/>
          <w:sz w:val="28"/>
          <w:szCs w:val="28"/>
        </w:rPr>
        <w:t xml:space="preserve"> </w:t>
      </w:r>
      <w:r w:rsidRPr="00FD0CFC">
        <w:rPr>
          <w:spacing w:val="-1"/>
          <w:sz w:val="28"/>
          <w:szCs w:val="28"/>
        </w:rPr>
        <w:t xml:space="preserve">Саяногорск основной упор делается на информирование граждан в СМИ о </w:t>
      </w:r>
      <w:r w:rsidRPr="00FD0CFC">
        <w:rPr>
          <w:sz w:val="28"/>
          <w:szCs w:val="28"/>
        </w:rPr>
        <w:t xml:space="preserve">правах и обязанностях в сфере местного самоуправления, привлечение жителей муниципалитета к решению вопросов местного значения. В целях дальнейшего совершенствования работы с общественно-активными </w:t>
      </w:r>
      <w:r w:rsidRPr="00FD0CFC">
        <w:rPr>
          <w:spacing w:val="-1"/>
          <w:sz w:val="28"/>
          <w:szCs w:val="28"/>
        </w:rPr>
        <w:t>объединениями граждан жителям муниципального образования г.</w:t>
      </w:r>
      <w:r w:rsidR="007E13D4">
        <w:rPr>
          <w:spacing w:val="-1"/>
          <w:sz w:val="28"/>
          <w:szCs w:val="28"/>
        </w:rPr>
        <w:t xml:space="preserve"> </w:t>
      </w:r>
      <w:r w:rsidRPr="00FD0CFC">
        <w:rPr>
          <w:spacing w:val="-1"/>
          <w:sz w:val="28"/>
          <w:szCs w:val="28"/>
        </w:rPr>
        <w:t xml:space="preserve">Саяногорск рекомендовано обращаться в Администрацию с новыми идеями, проектами, </w:t>
      </w:r>
      <w:r w:rsidRPr="00FD0CFC">
        <w:rPr>
          <w:sz w:val="28"/>
          <w:szCs w:val="28"/>
        </w:rPr>
        <w:t>пожеланиями на благо дальнейшего развития города и создания комфортных условий  для  его  жителей.  Кроме  этого  активистам  ТОС  предлагается</w:t>
      </w:r>
    </w:p>
    <w:p w:rsidR="00674596" w:rsidRPr="00FD0CFC" w:rsidRDefault="00674596" w:rsidP="00674596">
      <w:pPr>
        <w:shd w:val="clear" w:color="auto" w:fill="FFFFFF"/>
        <w:spacing w:line="322" w:lineRule="exact"/>
        <w:ind w:left="14" w:firstLine="696"/>
        <w:jc w:val="both"/>
        <w:rPr>
          <w:sz w:val="28"/>
          <w:szCs w:val="28"/>
        </w:rPr>
        <w:sectPr w:rsidR="00674596" w:rsidRPr="00FD0CFC">
          <w:pgSz w:w="11909" w:h="16834"/>
          <w:pgMar w:top="1159" w:right="1482" w:bottom="360" w:left="1087" w:header="720" w:footer="720" w:gutter="0"/>
          <w:cols w:space="60"/>
          <w:noEndnote/>
        </w:sectPr>
      </w:pPr>
    </w:p>
    <w:p w:rsidR="00674596" w:rsidRPr="00FD0CFC" w:rsidRDefault="00674596" w:rsidP="00674596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FD0CFC">
        <w:rPr>
          <w:sz w:val="28"/>
          <w:szCs w:val="28"/>
        </w:rPr>
        <w:lastRenderedPageBreak/>
        <w:t>принимать участие в публичных слушаниях и общегородских мероприятиях, проходящих на территории населенных пунктов Саяногорского муниципалитета.</w:t>
      </w:r>
    </w:p>
    <w:p w:rsidR="00674596" w:rsidRPr="00FD0CFC" w:rsidRDefault="00674596" w:rsidP="00674596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FD0CFC">
        <w:rPr>
          <w:sz w:val="28"/>
          <w:szCs w:val="28"/>
        </w:rPr>
        <w:t xml:space="preserve">  Учитывая опыт работы ТОС на территории МО г.</w:t>
      </w:r>
      <w:r w:rsidR="007E13D4">
        <w:rPr>
          <w:sz w:val="28"/>
          <w:szCs w:val="28"/>
        </w:rPr>
        <w:t xml:space="preserve"> </w:t>
      </w:r>
      <w:r w:rsidRPr="00FD0CFC">
        <w:rPr>
          <w:sz w:val="28"/>
          <w:szCs w:val="28"/>
        </w:rPr>
        <w:t>Саяного</w:t>
      </w:r>
      <w:proofErr w:type="gramStart"/>
      <w:r w:rsidRPr="00FD0CFC">
        <w:rPr>
          <w:sz w:val="28"/>
          <w:szCs w:val="28"/>
        </w:rPr>
        <w:t>рск сч</w:t>
      </w:r>
      <w:proofErr w:type="gramEnd"/>
      <w:r w:rsidRPr="00FD0CFC">
        <w:rPr>
          <w:sz w:val="28"/>
          <w:szCs w:val="28"/>
        </w:rPr>
        <w:t>итаем, что для дальнейшего развития ТОС на территориях МО РХ необходимо предусматривать следующие мероприятия:</w:t>
      </w:r>
    </w:p>
    <w:p w:rsidR="00674596" w:rsidRPr="00FD0CFC" w:rsidRDefault="00674596" w:rsidP="00674596">
      <w:pPr>
        <w:numPr>
          <w:ilvl w:val="0"/>
          <w:numId w:val="3"/>
        </w:num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FD0CFC">
        <w:rPr>
          <w:sz w:val="28"/>
          <w:szCs w:val="28"/>
        </w:rPr>
        <w:t>В обязательном порядке предусматривать в бюджетах МО денежные средства на поддержку и развитие ТОС в виде проведения всевозможных конкурсов, грантов, мотивацию наиболее активных членов ТОС через муниципальные целевые программы.</w:t>
      </w:r>
    </w:p>
    <w:p w:rsidR="00674596" w:rsidRPr="00FD0CFC" w:rsidRDefault="00674596" w:rsidP="00674596">
      <w:pPr>
        <w:shd w:val="clear" w:color="auto" w:fill="FFFFFF"/>
        <w:spacing w:line="312" w:lineRule="exact"/>
        <w:ind w:left="150"/>
        <w:jc w:val="both"/>
        <w:rPr>
          <w:sz w:val="28"/>
          <w:szCs w:val="28"/>
        </w:rPr>
      </w:pPr>
      <w:r w:rsidRPr="00FD0CFC">
        <w:rPr>
          <w:sz w:val="28"/>
          <w:szCs w:val="28"/>
        </w:rPr>
        <w:t>2. Продолжить работы по регулярному освещению работы ТОС в средствах массовой информации.</w:t>
      </w:r>
    </w:p>
    <w:p w:rsidR="00674596" w:rsidRPr="00FD0CFC" w:rsidRDefault="00674596" w:rsidP="00674596">
      <w:pPr>
        <w:shd w:val="clear" w:color="auto" w:fill="FFFFFF"/>
        <w:spacing w:line="312" w:lineRule="exact"/>
        <w:ind w:left="150"/>
        <w:jc w:val="both"/>
        <w:rPr>
          <w:sz w:val="28"/>
          <w:szCs w:val="28"/>
        </w:rPr>
      </w:pPr>
      <w:r w:rsidRPr="00FD0CFC">
        <w:rPr>
          <w:sz w:val="28"/>
          <w:szCs w:val="28"/>
        </w:rPr>
        <w:t>3. Предусматривать в бюджете РХ средства на проведение всевозможных конкурсов среди ТОС МО РХ.</w:t>
      </w:r>
    </w:p>
    <w:p w:rsidR="00674596" w:rsidRPr="00FD0CFC" w:rsidRDefault="00674596" w:rsidP="00674596">
      <w:pPr>
        <w:shd w:val="clear" w:color="auto" w:fill="FFFFFF"/>
        <w:spacing w:line="312" w:lineRule="exact"/>
        <w:ind w:left="150"/>
        <w:jc w:val="both"/>
        <w:rPr>
          <w:sz w:val="28"/>
          <w:szCs w:val="28"/>
        </w:rPr>
      </w:pPr>
      <w:r w:rsidRPr="00FD0CFC">
        <w:rPr>
          <w:sz w:val="28"/>
          <w:szCs w:val="28"/>
        </w:rPr>
        <w:t>4. Продолжить традицию проведения Форумов ТОС на территории РХ с целью популяризации движения ТОС среди населения.</w:t>
      </w:r>
    </w:p>
    <w:p w:rsidR="00674596" w:rsidRPr="00FD0CFC" w:rsidRDefault="00674596" w:rsidP="00674596">
      <w:pPr>
        <w:shd w:val="clear" w:color="auto" w:fill="FFFFFF"/>
        <w:spacing w:line="312" w:lineRule="exact"/>
        <w:ind w:left="150"/>
        <w:jc w:val="both"/>
        <w:rPr>
          <w:sz w:val="28"/>
          <w:szCs w:val="28"/>
        </w:rPr>
      </w:pPr>
      <w:r w:rsidRPr="00FD0CFC">
        <w:rPr>
          <w:sz w:val="28"/>
          <w:szCs w:val="28"/>
        </w:rPr>
        <w:t>5. С целью координации деятельности ТОС МО создать Ассоциацию органов ТОС на территории РХ.</w:t>
      </w:r>
    </w:p>
    <w:p w:rsidR="00674596" w:rsidRPr="00FD0CFC" w:rsidRDefault="00674596" w:rsidP="00674596">
      <w:pPr>
        <w:shd w:val="clear" w:color="auto" w:fill="FFFFFF"/>
        <w:spacing w:line="312" w:lineRule="exact"/>
        <w:ind w:left="150"/>
        <w:jc w:val="both"/>
        <w:rPr>
          <w:sz w:val="28"/>
          <w:szCs w:val="28"/>
        </w:rPr>
      </w:pPr>
    </w:p>
    <w:p w:rsidR="00674596" w:rsidRPr="00FD0CFC" w:rsidRDefault="00674596" w:rsidP="00674596">
      <w:pPr>
        <w:shd w:val="clear" w:color="auto" w:fill="FFFFFF"/>
        <w:spacing w:line="312" w:lineRule="exact"/>
        <w:ind w:left="150"/>
        <w:jc w:val="both"/>
        <w:rPr>
          <w:sz w:val="28"/>
          <w:szCs w:val="28"/>
        </w:rPr>
      </w:pPr>
      <w:r w:rsidRPr="00FD0CFC">
        <w:rPr>
          <w:sz w:val="28"/>
          <w:szCs w:val="28"/>
        </w:rPr>
        <w:t>Управляющий делами Администрации</w:t>
      </w:r>
    </w:p>
    <w:p w:rsidR="00674596" w:rsidRPr="00FD0CFC" w:rsidRDefault="00674596" w:rsidP="00674596">
      <w:pPr>
        <w:shd w:val="clear" w:color="auto" w:fill="FFFFFF"/>
        <w:spacing w:line="312" w:lineRule="exact"/>
        <w:ind w:left="150"/>
        <w:jc w:val="both"/>
        <w:rPr>
          <w:sz w:val="28"/>
          <w:szCs w:val="28"/>
        </w:rPr>
      </w:pPr>
      <w:r w:rsidRPr="00FD0CFC">
        <w:rPr>
          <w:sz w:val="28"/>
          <w:szCs w:val="28"/>
        </w:rPr>
        <w:t>муниципального образования г.</w:t>
      </w:r>
      <w:r w:rsidR="007E13D4">
        <w:rPr>
          <w:sz w:val="28"/>
          <w:szCs w:val="28"/>
        </w:rPr>
        <w:t xml:space="preserve"> </w:t>
      </w:r>
      <w:r w:rsidRPr="00FD0CFC">
        <w:rPr>
          <w:sz w:val="28"/>
          <w:szCs w:val="28"/>
        </w:rPr>
        <w:t xml:space="preserve">Саяногорск                                 </w:t>
      </w:r>
      <w:proofErr w:type="spellStart"/>
      <w:r w:rsidRPr="00FD0CFC">
        <w:rPr>
          <w:sz w:val="28"/>
          <w:szCs w:val="28"/>
        </w:rPr>
        <w:t>В.П.Клундук</w:t>
      </w:r>
      <w:proofErr w:type="spellEnd"/>
    </w:p>
    <w:p w:rsidR="00753F89" w:rsidRDefault="00753F89"/>
    <w:sectPr w:rsidR="00753F89">
      <w:pgSz w:w="11909" w:h="16834"/>
      <w:pgMar w:top="1440" w:right="1472" w:bottom="720" w:left="113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7FC"/>
    <w:multiLevelType w:val="singleLevel"/>
    <w:tmpl w:val="8B407F30"/>
    <w:lvl w:ilvl="0">
      <w:start w:val="4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72BD15AE"/>
    <w:multiLevelType w:val="hybridMultilevel"/>
    <w:tmpl w:val="7D8E4106"/>
    <w:lvl w:ilvl="0" w:tplc="7B2A964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7833084A"/>
    <w:multiLevelType w:val="singleLevel"/>
    <w:tmpl w:val="5BB4A2A2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96"/>
    <w:rsid w:val="00674596"/>
    <w:rsid w:val="00753F89"/>
    <w:rsid w:val="007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Соколик</dc:creator>
  <cp:lastModifiedBy>Соколик</cp:lastModifiedBy>
  <cp:revision>2</cp:revision>
  <dcterms:created xsi:type="dcterms:W3CDTF">2012-11-19T02:19:00Z</dcterms:created>
  <dcterms:modified xsi:type="dcterms:W3CDTF">2012-11-19T02:24:00Z</dcterms:modified>
</cp:coreProperties>
</file>