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05" w:rsidRPr="00B0311A" w:rsidRDefault="00C86405" w:rsidP="006D3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11A">
        <w:rPr>
          <w:rFonts w:ascii="Times New Roman" w:hAnsi="Times New Roman" w:cs="Times New Roman"/>
          <w:b/>
          <w:sz w:val="26"/>
          <w:szCs w:val="26"/>
        </w:rPr>
        <w:t>Р</w:t>
      </w:r>
      <w:r w:rsidRPr="00B0311A">
        <w:rPr>
          <w:rFonts w:ascii="Times New Roman" w:hAnsi="Times New Roman" w:cs="Times New Roman"/>
          <w:b/>
          <w:sz w:val="26"/>
          <w:szCs w:val="26"/>
        </w:rPr>
        <w:t>екомендации</w:t>
      </w:r>
    </w:p>
    <w:p w:rsidR="00C86405" w:rsidRPr="00B0311A" w:rsidRDefault="00C86405" w:rsidP="006D3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11A">
        <w:rPr>
          <w:rFonts w:ascii="Times New Roman" w:hAnsi="Times New Roman" w:cs="Times New Roman"/>
          <w:b/>
          <w:sz w:val="26"/>
          <w:szCs w:val="26"/>
        </w:rPr>
        <w:t>по организации и проведению праздничных мероприятий,</w:t>
      </w:r>
    </w:p>
    <w:p w:rsidR="00C86405" w:rsidRPr="00B0311A" w:rsidRDefault="00C86405" w:rsidP="006D3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311A">
        <w:rPr>
          <w:rFonts w:ascii="Times New Roman" w:hAnsi="Times New Roman" w:cs="Times New Roman"/>
          <w:b/>
          <w:sz w:val="26"/>
          <w:szCs w:val="26"/>
        </w:rPr>
        <w:t>посвященных</w:t>
      </w:r>
      <w:proofErr w:type="gramEnd"/>
      <w:r w:rsidRPr="00B0311A">
        <w:rPr>
          <w:rFonts w:ascii="Times New Roman" w:hAnsi="Times New Roman" w:cs="Times New Roman"/>
          <w:b/>
          <w:sz w:val="26"/>
          <w:szCs w:val="26"/>
        </w:rPr>
        <w:t xml:space="preserve"> Дню местного самоуправления в </w:t>
      </w:r>
      <w:r w:rsidRPr="00B0311A">
        <w:rPr>
          <w:rFonts w:ascii="Times New Roman" w:hAnsi="Times New Roman" w:cs="Times New Roman"/>
          <w:b/>
          <w:sz w:val="26"/>
          <w:szCs w:val="26"/>
        </w:rPr>
        <w:t>Республике Хакасия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BB3" w:rsidRPr="00B0311A" w:rsidRDefault="006D3BB3" w:rsidP="006D3B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11A">
        <w:rPr>
          <w:rFonts w:ascii="Times New Roman" w:hAnsi="Times New Roman" w:cs="Times New Roman"/>
          <w:b/>
          <w:sz w:val="26"/>
          <w:szCs w:val="26"/>
        </w:rPr>
        <w:t>21 апреля</w:t>
      </w:r>
      <w:r w:rsidRPr="00B0311A">
        <w:rPr>
          <w:rFonts w:ascii="Times New Roman" w:hAnsi="Times New Roman" w:cs="Times New Roman"/>
          <w:sz w:val="26"/>
          <w:szCs w:val="26"/>
        </w:rPr>
        <w:t xml:space="preserve"> Указом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Президента РФ от 10 июня 2012 года установлен официальн</w:t>
      </w:r>
      <w:r w:rsidRPr="00B0311A">
        <w:rPr>
          <w:rFonts w:ascii="Times New Roman" w:hAnsi="Times New Roman" w:cs="Times New Roman"/>
          <w:sz w:val="26"/>
          <w:szCs w:val="26"/>
        </w:rPr>
        <w:t>ый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праздник </w:t>
      </w:r>
      <w:r w:rsidRPr="00B0311A">
        <w:rPr>
          <w:rFonts w:ascii="Times New Roman" w:hAnsi="Times New Roman" w:cs="Times New Roman"/>
          <w:sz w:val="26"/>
          <w:szCs w:val="26"/>
        </w:rPr>
        <w:t xml:space="preserve"> - </w:t>
      </w:r>
      <w:r w:rsidR="00C86405" w:rsidRPr="00B0311A">
        <w:rPr>
          <w:rFonts w:ascii="Times New Roman" w:hAnsi="Times New Roman" w:cs="Times New Roman"/>
          <w:b/>
          <w:sz w:val="26"/>
          <w:szCs w:val="26"/>
        </w:rPr>
        <w:t>«Д</w:t>
      </w:r>
      <w:r w:rsidRPr="00B0311A">
        <w:rPr>
          <w:rFonts w:ascii="Times New Roman" w:hAnsi="Times New Roman" w:cs="Times New Roman"/>
          <w:b/>
          <w:sz w:val="26"/>
          <w:szCs w:val="26"/>
        </w:rPr>
        <w:t>ень</w:t>
      </w:r>
      <w:r w:rsidR="00C86405" w:rsidRPr="00B0311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самоуправления»</w:t>
      </w:r>
      <w:r w:rsidRPr="00B0311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D3BB3" w:rsidRPr="00B0311A" w:rsidRDefault="006D3BB3" w:rsidP="006D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В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связи с</w:t>
      </w:r>
      <w:r w:rsidRPr="00B0311A">
        <w:rPr>
          <w:rFonts w:ascii="Times New Roman" w:hAnsi="Times New Roman" w:cs="Times New Roman"/>
          <w:sz w:val="26"/>
          <w:szCs w:val="26"/>
        </w:rPr>
        <w:t xml:space="preserve"> праздничной датой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Президент РФ </w:t>
      </w:r>
      <w:r w:rsidRPr="00B0311A">
        <w:rPr>
          <w:rFonts w:ascii="Times New Roman" w:hAnsi="Times New Roman" w:cs="Times New Roman"/>
          <w:sz w:val="26"/>
          <w:szCs w:val="26"/>
        </w:rPr>
        <w:t xml:space="preserve">рекомендовал </w:t>
      </w:r>
      <w:r w:rsidR="00C86405" w:rsidRPr="00B0311A">
        <w:rPr>
          <w:rFonts w:ascii="Times New Roman" w:hAnsi="Times New Roman" w:cs="Times New Roman"/>
          <w:sz w:val="26"/>
          <w:szCs w:val="26"/>
        </w:rPr>
        <w:t>проводить соответ</w:t>
      </w:r>
      <w:r w:rsidRPr="00B0311A">
        <w:rPr>
          <w:rFonts w:ascii="Times New Roman" w:hAnsi="Times New Roman" w:cs="Times New Roman"/>
          <w:sz w:val="26"/>
          <w:szCs w:val="26"/>
        </w:rPr>
        <w:t>ствующие мероприятия.</w:t>
      </w:r>
    </w:p>
    <w:p w:rsidR="00C86405" w:rsidRPr="00B0311A" w:rsidRDefault="00C86405" w:rsidP="006D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Ассоциация «</w:t>
      </w:r>
      <w:r w:rsidRPr="00B0311A">
        <w:rPr>
          <w:rFonts w:ascii="Times New Roman" w:hAnsi="Times New Roman" w:cs="Times New Roman"/>
          <w:sz w:val="26"/>
          <w:szCs w:val="26"/>
        </w:rPr>
        <w:t xml:space="preserve">Совет муниципальных образований </w:t>
      </w:r>
      <w:r w:rsidRPr="00B0311A">
        <w:rPr>
          <w:rFonts w:ascii="Times New Roman" w:hAnsi="Times New Roman" w:cs="Times New Roman"/>
          <w:sz w:val="26"/>
          <w:szCs w:val="26"/>
        </w:rPr>
        <w:t>Республики Хакасия» совместно с Министерством национальной и территориальной политики Республики Хакасия</w:t>
      </w:r>
      <w:r w:rsidRPr="00B0311A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6D3BB3" w:rsidRPr="00B0311A">
        <w:rPr>
          <w:rFonts w:ascii="Times New Roman" w:hAnsi="Times New Roman" w:cs="Times New Roman"/>
          <w:sz w:val="26"/>
          <w:szCs w:val="26"/>
        </w:rPr>
        <w:t xml:space="preserve">муниципальным образованиям республики Хакасия </w:t>
      </w:r>
      <w:r w:rsidRPr="00B0311A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6D3BB3" w:rsidRPr="00B0311A">
        <w:rPr>
          <w:rFonts w:ascii="Times New Roman" w:hAnsi="Times New Roman" w:cs="Times New Roman"/>
          <w:sz w:val="26"/>
          <w:szCs w:val="26"/>
        </w:rPr>
        <w:t xml:space="preserve">в практической работе </w:t>
      </w:r>
      <w:r w:rsidRPr="00B0311A">
        <w:rPr>
          <w:rFonts w:ascii="Times New Roman" w:hAnsi="Times New Roman" w:cs="Times New Roman"/>
          <w:sz w:val="26"/>
          <w:szCs w:val="26"/>
        </w:rPr>
        <w:t>рекомендации по организации и проведению праздника в муниципалитетах</w:t>
      </w:r>
      <w:r w:rsidR="006D3BB3" w:rsidRPr="00B0311A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B0311A">
        <w:rPr>
          <w:rFonts w:ascii="Times New Roman" w:hAnsi="Times New Roman" w:cs="Times New Roman"/>
          <w:sz w:val="26"/>
          <w:szCs w:val="26"/>
        </w:rPr>
        <w:t>.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11A">
        <w:rPr>
          <w:rFonts w:ascii="Times New Roman" w:hAnsi="Times New Roman" w:cs="Times New Roman"/>
          <w:b/>
          <w:i/>
          <w:sz w:val="26"/>
          <w:szCs w:val="26"/>
        </w:rPr>
        <w:t>Символика праздника</w:t>
      </w:r>
    </w:p>
    <w:p w:rsidR="00C86405" w:rsidRPr="00B0311A" w:rsidRDefault="00C86405" w:rsidP="00EC4E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Изготовление декоративной плакетки</w:t>
      </w:r>
      <w:r w:rsidRPr="00B0311A">
        <w:rPr>
          <w:rFonts w:ascii="Times New Roman" w:hAnsi="Times New Roman" w:cs="Times New Roman"/>
          <w:sz w:val="26"/>
          <w:szCs w:val="26"/>
        </w:rPr>
        <w:t xml:space="preserve"> (панно/рамка) с изображением текстовой выдержки из исторического документа – «Жалованной грамоты городам» от Екатерины II (1785 г.)</w:t>
      </w:r>
      <w:proofErr w:type="gramStart"/>
      <w:r w:rsidRPr="00B0311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0311A">
        <w:rPr>
          <w:rFonts w:ascii="Times New Roman" w:hAnsi="Times New Roman" w:cs="Times New Roman"/>
          <w:sz w:val="26"/>
          <w:szCs w:val="26"/>
        </w:rPr>
        <w:t>имвол начала Муниципальной власти в России расположить на местах почетных городских/сельских символов в администрации района/города/села.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Ссылка на оригинал текста: </w:t>
      </w:r>
    </w:p>
    <w:p w:rsidR="00C86405" w:rsidRPr="00B0311A" w:rsidRDefault="00C86405" w:rsidP="00EC4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Грамота на права и выгоды городам Российской Империи // Российское законодательство X-XX</w:t>
      </w:r>
      <w:proofErr w:type="gramStart"/>
      <w:r w:rsidRPr="00B0311A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B0311A">
        <w:rPr>
          <w:rFonts w:ascii="Times New Roman" w:hAnsi="Times New Roman" w:cs="Times New Roman"/>
          <w:sz w:val="26"/>
          <w:szCs w:val="26"/>
        </w:rPr>
        <w:t>.Т.5.М.,1987;То</w:t>
      </w:r>
      <w:r w:rsidR="00EC4EE5"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же</w:t>
      </w:r>
      <w:r w:rsidR="00EC4EE5"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[Электронный</w:t>
      </w:r>
      <w:r w:rsidR="00EC4EE5"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ресурс]. URL:http://www.hist.msu.ru/ER/Etext/gorgram.htm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Сводная выдержка из Жалованной грамоты городам: 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http://900igr.net/prezentatsii/istorija/Vojna-Pugachjova/021-ZHalovannaja-gramota-gorodam-1785-zakonodatelnyj-akt-Ekateriny-II.html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EC4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Изготовление портретных рамок</w:t>
      </w:r>
      <w:r w:rsidRPr="00B0311A">
        <w:rPr>
          <w:rFonts w:ascii="Times New Roman" w:hAnsi="Times New Roman" w:cs="Times New Roman"/>
          <w:sz w:val="26"/>
          <w:szCs w:val="26"/>
        </w:rPr>
        <w:t xml:space="preserve"> с изображением лучших, работающих в настоящее время, сотрудников муниципалитета и депутатов Совета депутатов.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EC4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Наружная поддержка</w:t>
      </w:r>
      <w:r w:rsidRPr="00B0311A">
        <w:rPr>
          <w:rFonts w:ascii="Times New Roman" w:hAnsi="Times New Roman" w:cs="Times New Roman"/>
          <w:sz w:val="26"/>
          <w:szCs w:val="26"/>
        </w:rPr>
        <w:t>: баннеры и растяжки с символикой муниципалитета «Работа муниципалитета – судьба каждого конкретного человека. С днем местного самоуправления!», «Вместе мы – сила! Вместе мы – власть! С днем местного самоуправления!».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11A">
        <w:rPr>
          <w:rFonts w:ascii="Times New Roman" w:hAnsi="Times New Roman" w:cs="Times New Roman"/>
          <w:b/>
          <w:i/>
          <w:sz w:val="26"/>
          <w:szCs w:val="26"/>
        </w:rPr>
        <w:t>Торжественные культурно-досуговые мероприятия</w:t>
      </w:r>
      <w:r w:rsidRPr="00B0311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C86405" w:rsidRPr="00B0311A" w:rsidRDefault="00C86405" w:rsidP="006D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Торжественное награждение</w:t>
      </w:r>
      <w:r w:rsidRPr="00B0311A">
        <w:rPr>
          <w:rFonts w:ascii="Times New Roman" w:hAnsi="Times New Roman" w:cs="Times New Roman"/>
          <w:sz w:val="26"/>
          <w:szCs w:val="26"/>
        </w:rPr>
        <w:t xml:space="preserve"> заслуженных сотрудников муниципальной службы знаками отличия с последующей публикацией фотографий и поздравительных текстов в районных/городских газетах и на официальных сайтах.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Торжественный концерт</w:t>
      </w:r>
      <w:r w:rsidRPr="00B0311A">
        <w:rPr>
          <w:rFonts w:ascii="Times New Roman" w:hAnsi="Times New Roman" w:cs="Times New Roman"/>
          <w:sz w:val="26"/>
          <w:szCs w:val="26"/>
        </w:rPr>
        <w:t xml:space="preserve"> с участием местных вокально-хореографических коллективов при непосредственном участии Глав районов/городов, депутатов районных и городских советов, муниципальных служащих.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EC4EE5" w:rsidRPr="00B0311A" w:rsidRDefault="00C86405" w:rsidP="006D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«Как устроен муниципалитет»</w:t>
      </w:r>
      <w:r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 xml:space="preserve"> - о</w:t>
      </w:r>
      <w:r w:rsidRPr="00B0311A">
        <w:rPr>
          <w:rFonts w:ascii="Times New Roman" w:hAnsi="Times New Roman" w:cs="Times New Roman"/>
          <w:sz w:val="26"/>
          <w:szCs w:val="26"/>
        </w:rPr>
        <w:t>рганизация экскурсий для горожан/сельчан по административным зданиям муниципалитета. Рассказ о том,  как устроен документооборот и технологии работы муниципалитета, о полномочиях и функциях депутатов, о муниципальных услугах.</w:t>
      </w:r>
      <w:r w:rsidR="00EC4EE5" w:rsidRPr="00B031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405" w:rsidRPr="00B0311A" w:rsidRDefault="00EC4EE5" w:rsidP="00EC4EE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Прим. Рекомендуется д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ля проведения экскурсий анонсирование в местных СМИ и на сайтах, а также предварительная регистрация желающих. </w:t>
      </w:r>
    </w:p>
    <w:p w:rsidR="00EC4EE5" w:rsidRPr="00B0311A" w:rsidRDefault="00EC4EE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11A">
        <w:rPr>
          <w:rFonts w:ascii="Times New Roman" w:hAnsi="Times New Roman" w:cs="Times New Roman"/>
          <w:b/>
          <w:i/>
          <w:sz w:val="26"/>
          <w:szCs w:val="26"/>
        </w:rPr>
        <w:lastRenderedPageBreak/>
        <w:t>Мероприятия в СМИ</w:t>
      </w:r>
    </w:p>
    <w:p w:rsidR="00C86405" w:rsidRPr="00B0311A" w:rsidRDefault="00C86405" w:rsidP="00B03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ab/>
        <w:t xml:space="preserve">Организация </w:t>
      </w:r>
      <w:r w:rsidRPr="00B0311A">
        <w:rPr>
          <w:rFonts w:ascii="Times New Roman" w:hAnsi="Times New Roman" w:cs="Times New Roman"/>
          <w:sz w:val="26"/>
          <w:szCs w:val="26"/>
          <w:u w:val="single"/>
        </w:rPr>
        <w:t>выступлений Глав муниципальных образований</w:t>
      </w:r>
      <w:r w:rsidRPr="00B0311A">
        <w:rPr>
          <w:rFonts w:ascii="Times New Roman" w:hAnsi="Times New Roman" w:cs="Times New Roman"/>
          <w:sz w:val="26"/>
          <w:szCs w:val="26"/>
        </w:rPr>
        <w:t xml:space="preserve"> и депутатов районных и городских Советов депутатов в телевизионных и радиоэфирах местных станций с поздравлениями коллегам и краткими интервью по темам «Устройство власти на местах», «Открытая власть», «Диалог народа и власти».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«Один день из жизни Главы района/города/поселения».</w:t>
      </w:r>
      <w:r w:rsidRPr="00B0311A">
        <w:rPr>
          <w:rFonts w:ascii="Times New Roman" w:hAnsi="Times New Roman" w:cs="Times New Roman"/>
          <w:sz w:val="26"/>
          <w:szCs w:val="26"/>
        </w:rPr>
        <w:t xml:space="preserve"> Акция, в рамках которой в день праздника у Главы муниципального образования появляется команда помощников, состоящая из трёх школьников. Весь рабочий день они проводят вместе с Главой и вместе пытаются вникнуть в сложные процессы управления территорией. Акция поддерживается в СМИ: юные «муниципальные служащие» дают интервью местным газетам и телекомпаниям – рассказывают о том, что было интересно, и что показалось самым сложным. Рабочий график Главы в этот день формируется из разноплановых мероприятий: рабочее совещание, посещение больничного корпуса, встреча с ветеранами, поздравление заслуженных сотрудников с праздником, переговоры с руководством градообразующего предприятия и т.д. </w:t>
      </w:r>
    </w:p>
    <w:p w:rsidR="00C86405" w:rsidRPr="00B0311A" w:rsidRDefault="00EC4EE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     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Прим. </w:t>
      </w:r>
      <w:r w:rsidR="004A78A8" w:rsidRPr="00B0311A">
        <w:rPr>
          <w:rFonts w:ascii="Times New Roman" w:hAnsi="Times New Roman" w:cs="Times New Roman"/>
          <w:sz w:val="26"/>
          <w:szCs w:val="26"/>
        </w:rPr>
        <w:t>Р</w:t>
      </w:r>
      <w:r w:rsidR="004A78A8" w:rsidRPr="00B0311A">
        <w:rPr>
          <w:rFonts w:ascii="Times New Roman" w:hAnsi="Times New Roman" w:cs="Times New Roman"/>
          <w:sz w:val="26"/>
          <w:szCs w:val="26"/>
        </w:rPr>
        <w:t>екомендуется</w:t>
      </w:r>
      <w:r w:rsidR="004A78A8" w:rsidRPr="00B0311A">
        <w:rPr>
          <w:rFonts w:ascii="Times New Roman" w:hAnsi="Times New Roman" w:cs="Times New Roman"/>
          <w:sz w:val="26"/>
          <w:szCs w:val="26"/>
        </w:rPr>
        <w:t xml:space="preserve"> с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опровождение всей команды Главы представителями СМИ (оператор, корреспондент, фотограф) для подготовки материалов в СМИ. 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11A">
        <w:rPr>
          <w:rFonts w:ascii="Times New Roman" w:hAnsi="Times New Roman" w:cs="Times New Roman"/>
          <w:b/>
          <w:i/>
          <w:sz w:val="26"/>
          <w:szCs w:val="26"/>
        </w:rPr>
        <w:t>Просветительские мероприятия</w:t>
      </w:r>
    </w:p>
    <w:p w:rsidR="004A78A8" w:rsidRPr="00B0311A" w:rsidRDefault="00C86405" w:rsidP="006D3B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«</w:t>
      </w:r>
      <w:r w:rsidRPr="00B0311A">
        <w:rPr>
          <w:rFonts w:ascii="Times New Roman" w:hAnsi="Times New Roman" w:cs="Times New Roman"/>
          <w:sz w:val="26"/>
          <w:szCs w:val="26"/>
          <w:u w:val="single"/>
        </w:rPr>
        <w:t>Урок с Главой города/района</w:t>
      </w:r>
      <w:r w:rsidRPr="00B0311A">
        <w:rPr>
          <w:rFonts w:ascii="Times New Roman" w:hAnsi="Times New Roman" w:cs="Times New Roman"/>
          <w:sz w:val="26"/>
          <w:szCs w:val="26"/>
        </w:rPr>
        <w:t>». Проведение в рамках празднования «Дня местного самоуправления» служащими муниципалитета серии уроков в школах</w:t>
      </w:r>
      <w:r w:rsidR="004A78A8" w:rsidRPr="00B0311A">
        <w:rPr>
          <w:rFonts w:ascii="Times New Roman" w:hAnsi="Times New Roman" w:cs="Times New Roman"/>
          <w:sz w:val="26"/>
          <w:szCs w:val="26"/>
        </w:rPr>
        <w:t xml:space="preserve">, </w:t>
      </w:r>
      <w:r w:rsidR="004A78A8" w:rsidRPr="00B0311A">
        <w:rPr>
          <w:rFonts w:ascii="Times New Roman" w:hAnsi="Times New Roman" w:cs="Times New Roman"/>
          <w:sz w:val="26"/>
          <w:szCs w:val="26"/>
        </w:rPr>
        <w:t>учреждения начального, среднего и высшего профессионального образования и др</w:t>
      </w:r>
      <w:r w:rsidR="004A78A8" w:rsidRPr="00B0311A">
        <w:rPr>
          <w:rFonts w:ascii="Times New Roman" w:hAnsi="Times New Roman" w:cs="Times New Roman"/>
          <w:sz w:val="26"/>
          <w:szCs w:val="26"/>
        </w:rPr>
        <w:t>.</w:t>
      </w:r>
      <w:r w:rsidRPr="00B0311A">
        <w:rPr>
          <w:rFonts w:ascii="Times New Roman" w:hAnsi="Times New Roman" w:cs="Times New Roman"/>
          <w:sz w:val="26"/>
          <w:szCs w:val="26"/>
        </w:rPr>
        <w:t xml:space="preserve"> об устройстве власти «на местах». </w:t>
      </w:r>
    </w:p>
    <w:p w:rsidR="00C86405" w:rsidRPr="00B0311A" w:rsidRDefault="004A78A8" w:rsidP="006D3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Прим. Рекомендуется о</w:t>
      </w:r>
      <w:r w:rsidR="00C86405" w:rsidRPr="00B0311A">
        <w:rPr>
          <w:rFonts w:ascii="Times New Roman" w:hAnsi="Times New Roman" w:cs="Times New Roman"/>
          <w:sz w:val="26"/>
          <w:szCs w:val="26"/>
        </w:rPr>
        <w:t>свещение в местных СМИ</w:t>
      </w:r>
      <w:proofErr w:type="gramStart"/>
      <w:r w:rsidR="00C86405"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86405"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Организация серии игр в школах</w:t>
      </w:r>
      <w:r w:rsidRPr="00B0311A">
        <w:rPr>
          <w:rFonts w:ascii="Times New Roman" w:hAnsi="Times New Roman" w:cs="Times New Roman"/>
          <w:sz w:val="26"/>
          <w:szCs w:val="26"/>
        </w:rPr>
        <w:t>, посвященных устройству власти в регионах. Формат: - проведение в классе полноценного цикла избирательной кампании, выборы Главы класса, выборы депутатов, определение администрации, распределение функций и полномочий, формирование законов класса, подведение итогов. В рамках таких игр рекомендуется рассмотреть общегородские и районные проблемы, найти варианты решений. Лучшие проекты – публично презентовать Главе района/города с предложением обратить внимание на возможные пути решения проблем от молодежи города/района/села.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B0311A">
        <w:rPr>
          <w:rFonts w:ascii="Times New Roman" w:hAnsi="Times New Roman" w:cs="Times New Roman"/>
          <w:sz w:val="26"/>
          <w:szCs w:val="26"/>
          <w:u w:val="single"/>
        </w:rPr>
        <w:t>конкурсов на лучшее эссе</w:t>
      </w:r>
      <w:r w:rsidRPr="00B0311A">
        <w:rPr>
          <w:rFonts w:ascii="Times New Roman" w:hAnsi="Times New Roman" w:cs="Times New Roman"/>
          <w:sz w:val="26"/>
          <w:szCs w:val="26"/>
        </w:rPr>
        <w:t xml:space="preserve"> на тему «Я знаю мой город/село», «Судьба района/города/села в моих руках!» в школах, конкурсов рисунков в ДОУ на тему «Мой любимый город/село!».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11A">
        <w:rPr>
          <w:rFonts w:ascii="Times New Roman" w:hAnsi="Times New Roman" w:cs="Times New Roman"/>
          <w:b/>
          <w:i/>
          <w:sz w:val="26"/>
          <w:szCs w:val="26"/>
        </w:rPr>
        <w:t>Мероприятия по благоустройству города/села</w:t>
      </w:r>
    </w:p>
    <w:p w:rsidR="00C86405" w:rsidRPr="00B0311A" w:rsidRDefault="00C86405" w:rsidP="006D3B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В рамках Общероссийской недели добра (стартует ежегодно 20 апреля) приурочить ко «Дню местного самоуправления» проведение ряда мероприятий:</w:t>
      </w:r>
    </w:p>
    <w:p w:rsidR="00C86405" w:rsidRPr="00B0311A" w:rsidRDefault="00F05AAC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- </w:t>
      </w:r>
      <w:r w:rsidR="00C86405" w:rsidRPr="00B0311A">
        <w:rPr>
          <w:rFonts w:ascii="Times New Roman" w:hAnsi="Times New Roman" w:cs="Times New Roman"/>
          <w:sz w:val="26"/>
          <w:szCs w:val="26"/>
        </w:rPr>
        <w:t>Субботники по уборке общегородских/сельских и придомовых территорий;</w:t>
      </w:r>
    </w:p>
    <w:p w:rsidR="00C86405" w:rsidRPr="00B0311A" w:rsidRDefault="00EC4EE5" w:rsidP="00EC4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>Благоустройство и озеленение парков, скверов, памятников, обелисков, мемориалов;</w:t>
      </w:r>
    </w:p>
    <w:p w:rsidR="00C86405" w:rsidRPr="00B0311A" w:rsidRDefault="00F05AAC" w:rsidP="00EC4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>Сбор средств и вещей для малоимущих граждан;</w:t>
      </w:r>
    </w:p>
    <w:p w:rsidR="00C86405" w:rsidRPr="00B0311A" w:rsidRDefault="00F05AAC" w:rsidP="00EC4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>Оказание адресной помощи пожилым и одиноким людям;</w:t>
      </w:r>
    </w:p>
    <w:p w:rsidR="00C86405" w:rsidRPr="00B0311A" w:rsidRDefault="00F05AAC" w:rsidP="00EC4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>Проведение экологических акций и т.д.</w:t>
      </w:r>
      <w:r w:rsidR="00C86405"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11A">
        <w:rPr>
          <w:rFonts w:ascii="Times New Roman" w:hAnsi="Times New Roman" w:cs="Times New Roman"/>
          <w:b/>
          <w:i/>
          <w:sz w:val="26"/>
          <w:szCs w:val="26"/>
        </w:rPr>
        <w:lastRenderedPageBreak/>
        <w:t>Мероприятия по развитию гражданского общества</w:t>
      </w:r>
    </w:p>
    <w:p w:rsidR="00C86405" w:rsidRPr="00B0311A" w:rsidRDefault="00C86405" w:rsidP="006D3B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311A">
        <w:rPr>
          <w:rFonts w:ascii="Times New Roman" w:hAnsi="Times New Roman" w:cs="Times New Roman"/>
          <w:sz w:val="26"/>
          <w:szCs w:val="26"/>
          <w:u w:val="single"/>
        </w:rPr>
        <w:t>Территориальное общественное самоуправление</w:t>
      </w:r>
      <w:r w:rsidRPr="00B0311A">
        <w:rPr>
          <w:rFonts w:ascii="Times New Roman" w:hAnsi="Times New Roman" w:cs="Times New Roman"/>
          <w:sz w:val="26"/>
          <w:szCs w:val="26"/>
        </w:rPr>
        <w:t>:</w:t>
      </w:r>
    </w:p>
    <w:p w:rsidR="00C86405" w:rsidRPr="00B0311A" w:rsidRDefault="00F05AAC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>Сход граждан по теме: «Территориальное общественное самоуправление – важнейшая форма участия населения в осуществлении местного самоуправления. Отчет о работе органов местного самоуправления с  самоорганизациями граждан по месту жительства».</w:t>
      </w:r>
      <w:r w:rsidR="00C86405"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Администрация МО, территория МО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="00F05AAC"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Pr="00B0311A">
        <w:rPr>
          <w:rFonts w:ascii="Times New Roman" w:hAnsi="Times New Roman" w:cs="Times New Roman"/>
          <w:sz w:val="26"/>
          <w:szCs w:val="26"/>
        </w:rPr>
        <w:t xml:space="preserve">Подведение итогов конкурса-смотра на лучшее благоустройство территории </w:t>
      </w:r>
      <w:proofErr w:type="spellStart"/>
      <w:r w:rsidRPr="00B0311A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B0311A">
        <w:rPr>
          <w:rFonts w:ascii="Times New Roman" w:hAnsi="Times New Roman" w:cs="Times New Roman"/>
          <w:sz w:val="26"/>
          <w:szCs w:val="26"/>
        </w:rPr>
        <w:t>, смотр художественной самодеятельности, выставка художественного творчества, конкурс малых архитектурных форм во дворах.</w:t>
      </w:r>
    </w:p>
    <w:p w:rsidR="00C86405" w:rsidRPr="00B0311A" w:rsidRDefault="00F05AAC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Презентация </w:t>
      </w:r>
      <w:proofErr w:type="spellStart"/>
      <w:r w:rsidR="00C86405" w:rsidRPr="00B0311A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="00C86405" w:rsidRPr="00B0311A">
        <w:rPr>
          <w:rFonts w:ascii="Times New Roman" w:hAnsi="Times New Roman" w:cs="Times New Roman"/>
          <w:sz w:val="26"/>
          <w:szCs w:val="26"/>
        </w:rPr>
        <w:t>, защита социально-ориентированных проектов и инициатив по вопросам местного значения, например «Ветеран живет рядом», и т.д.</w:t>
      </w:r>
    </w:p>
    <w:p w:rsidR="00C86405" w:rsidRPr="00B0311A" w:rsidRDefault="00F05AAC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- 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Создание инициативной группы по организации </w:t>
      </w:r>
      <w:proofErr w:type="spellStart"/>
      <w:r w:rsidR="00C86405" w:rsidRPr="00B0311A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в муниципалитете, проведение методического часа по вопросам организации деятельности территориального местного самоуправления.</w:t>
      </w:r>
      <w:r w:rsidR="00C86405"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  <w:u w:val="single"/>
        </w:rPr>
        <w:t>В рамках работы Местной Общественной Палаты</w:t>
      </w:r>
      <w:r w:rsidRPr="00B0311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Расширенное заседание Общественной Палаты, посвященное Дню местного самоуправления, поощрение актива Общественной палаты.</w:t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Проведение первого заседания инициативной группы с представителями местных общественных объединений по созданию местной Общественной палаты в муниципалитете: «Общественная палата - совещательный орган для решения вопросов, имеющих местное значение, направленный на реализацию прав, свобод и законных интересов жителей муниципального образования» (при отсутствии местной Общественной палаты).</w:t>
      </w:r>
      <w:r w:rsidRPr="00B0311A">
        <w:rPr>
          <w:rFonts w:ascii="Times New Roman" w:hAnsi="Times New Roman" w:cs="Times New Roman"/>
          <w:sz w:val="26"/>
          <w:szCs w:val="26"/>
        </w:rPr>
        <w:tab/>
      </w: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405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Прим*.</w:t>
      </w:r>
    </w:p>
    <w:p w:rsidR="00C86405" w:rsidRPr="00B0311A" w:rsidRDefault="00B0311A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>Рекомендуется п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ри реализации любых форматов празднования «Дня местного самоуправления» муниципальных образованиях </w:t>
      </w:r>
      <w:r w:rsidR="00EC4EE5" w:rsidRPr="00B0311A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удел</w:t>
      </w:r>
      <w:r w:rsidRPr="00B0311A">
        <w:rPr>
          <w:rFonts w:ascii="Times New Roman" w:hAnsi="Times New Roman" w:cs="Times New Roman"/>
          <w:sz w:val="26"/>
          <w:szCs w:val="26"/>
        </w:rPr>
        <w:t>я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ть максимальное внимание сопровождению в местных СМИ всех значимых, ярких событий, своевременно рассылать пресс-релизы в </w:t>
      </w:r>
      <w:r w:rsidR="00EC4EE5" w:rsidRPr="00B0311A">
        <w:rPr>
          <w:rFonts w:ascii="Times New Roman" w:hAnsi="Times New Roman" w:cs="Times New Roman"/>
          <w:sz w:val="26"/>
          <w:szCs w:val="26"/>
        </w:rPr>
        <w:t>муниципальные и республиканские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СМИ.</w:t>
      </w:r>
    </w:p>
    <w:p w:rsidR="00B0311A" w:rsidRPr="00B0311A" w:rsidRDefault="00B0311A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405" w:rsidRPr="00B0311A" w:rsidRDefault="00B0311A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Просим информацию </w:t>
      </w:r>
      <w:r w:rsidRPr="00B0311A">
        <w:rPr>
          <w:rFonts w:ascii="Times New Roman" w:hAnsi="Times New Roman" w:cs="Times New Roman"/>
          <w:sz w:val="26"/>
          <w:szCs w:val="26"/>
        </w:rPr>
        <w:t xml:space="preserve">о планируемых мероприятиях </w:t>
      </w:r>
      <w:r w:rsidRPr="00B0311A">
        <w:rPr>
          <w:rFonts w:ascii="Times New Roman" w:hAnsi="Times New Roman" w:cs="Times New Roman"/>
          <w:sz w:val="26"/>
          <w:szCs w:val="26"/>
        </w:rPr>
        <w:t>с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ообщить </w:t>
      </w:r>
      <w:r w:rsidRPr="00B0311A">
        <w:rPr>
          <w:rFonts w:ascii="Times New Roman" w:hAnsi="Times New Roman" w:cs="Times New Roman"/>
          <w:sz w:val="26"/>
          <w:szCs w:val="26"/>
        </w:rPr>
        <w:t xml:space="preserve">на эл. адрес 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Pr="00B0311A">
        <w:rPr>
          <w:rFonts w:ascii="Times New Roman" w:hAnsi="Times New Roman" w:cs="Times New Roman"/>
          <w:sz w:val="26"/>
          <w:szCs w:val="26"/>
        </w:rPr>
        <w:t>ой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дирекци</w:t>
      </w:r>
      <w:r w:rsidRPr="00B0311A">
        <w:rPr>
          <w:rFonts w:ascii="Times New Roman" w:hAnsi="Times New Roman" w:cs="Times New Roman"/>
          <w:sz w:val="26"/>
          <w:szCs w:val="26"/>
        </w:rPr>
        <w:t>и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Ассоциации «</w:t>
      </w:r>
      <w:r w:rsidR="00C86405" w:rsidRPr="00B0311A">
        <w:rPr>
          <w:rFonts w:ascii="Times New Roman" w:hAnsi="Times New Roman" w:cs="Times New Roman"/>
          <w:sz w:val="26"/>
          <w:szCs w:val="26"/>
        </w:rPr>
        <w:t>Совета муниципальных образований</w:t>
      </w:r>
      <w:r w:rsidRPr="00B0311A">
        <w:rPr>
          <w:rFonts w:ascii="Times New Roman" w:hAnsi="Times New Roman" w:cs="Times New Roman"/>
          <w:sz w:val="26"/>
          <w:szCs w:val="26"/>
        </w:rPr>
        <w:t xml:space="preserve"> Республики Хакасия»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val="en-US" w:eastAsia="ru-RU"/>
          </w:rPr>
          <w:t>E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eastAsia="ru-RU"/>
          </w:rPr>
          <w:t>-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val="en-US" w:eastAsia="ru-RU"/>
          </w:rPr>
          <w:t>mail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eastAsia="ru-RU"/>
          </w:rPr>
          <w:t xml:space="preserve">: 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val="en-US" w:eastAsia="ru-RU"/>
          </w:rPr>
          <w:t>amo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eastAsia="ru-RU"/>
          </w:rPr>
          <w:t>.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val="en-US" w:eastAsia="ru-RU"/>
          </w:rPr>
          <w:t>rh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eastAsia="ru-RU"/>
          </w:rPr>
          <w:t>@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val="en-US" w:eastAsia="ru-RU"/>
          </w:rPr>
          <w:t>mail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eastAsia="ru-RU"/>
          </w:rPr>
          <w:t>.</w:t>
        </w:r>
        <w:r w:rsidRPr="00B0311A">
          <w:rPr>
            <w:rFonts w:ascii="Times New Roman" w:hAnsi="Times New Roman"/>
            <w:i/>
            <w:color w:val="000000"/>
            <w:sz w:val="26"/>
            <w:szCs w:val="26"/>
            <w:u w:val="single"/>
            <w:lang w:val="en-US" w:eastAsia="ru-RU"/>
          </w:rPr>
          <w:t>ru</w:t>
        </w:r>
      </w:hyperlink>
      <w:r w:rsidRPr="00B0311A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  <w:r w:rsidRPr="00B0311A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B0311A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405" w:rsidRPr="00B0311A">
        <w:rPr>
          <w:rFonts w:ascii="Times New Roman" w:hAnsi="Times New Roman" w:cs="Times New Roman"/>
          <w:sz w:val="26"/>
          <w:szCs w:val="26"/>
        </w:rPr>
        <w:t>2</w:t>
      </w:r>
      <w:r w:rsidRPr="00B0311A">
        <w:rPr>
          <w:rFonts w:ascii="Times New Roman" w:hAnsi="Times New Roman" w:cs="Times New Roman"/>
          <w:sz w:val="26"/>
          <w:szCs w:val="26"/>
        </w:rPr>
        <w:t>9</w:t>
      </w:r>
      <w:r w:rsidR="00C86405" w:rsidRPr="00B0311A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2013 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86405" w:rsidRPr="00B031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80C31" w:rsidRPr="00B0311A" w:rsidRDefault="00C86405" w:rsidP="006D3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1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0C31" w:rsidRPr="00B0311A" w:rsidSect="00B031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D0"/>
    <w:multiLevelType w:val="hybridMultilevel"/>
    <w:tmpl w:val="689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8AB"/>
    <w:multiLevelType w:val="hybridMultilevel"/>
    <w:tmpl w:val="6A1C1D60"/>
    <w:lvl w:ilvl="0" w:tplc="8FE61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B43F8"/>
    <w:multiLevelType w:val="hybridMultilevel"/>
    <w:tmpl w:val="F88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3EE"/>
    <w:multiLevelType w:val="hybridMultilevel"/>
    <w:tmpl w:val="18AA9EBC"/>
    <w:lvl w:ilvl="0" w:tplc="BF746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B41AB"/>
    <w:multiLevelType w:val="hybridMultilevel"/>
    <w:tmpl w:val="AA36823A"/>
    <w:lvl w:ilvl="0" w:tplc="2DB01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D3FE5"/>
    <w:multiLevelType w:val="hybridMultilevel"/>
    <w:tmpl w:val="9440CDEA"/>
    <w:lvl w:ilvl="0" w:tplc="B62E9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A027EB"/>
    <w:multiLevelType w:val="hybridMultilevel"/>
    <w:tmpl w:val="178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309"/>
    <w:multiLevelType w:val="hybridMultilevel"/>
    <w:tmpl w:val="2C9E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41B7"/>
    <w:multiLevelType w:val="hybridMultilevel"/>
    <w:tmpl w:val="D2BACCB4"/>
    <w:lvl w:ilvl="0" w:tplc="6D189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7E6D5B"/>
    <w:multiLevelType w:val="hybridMultilevel"/>
    <w:tmpl w:val="2182D8F0"/>
    <w:lvl w:ilvl="0" w:tplc="4A0056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2CD"/>
    <w:multiLevelType w:val="hybridMultilevel"/>
    <w:tmpl w:val="3D44B8F8"/>
    <w:lvl w:ilvl="0" w:tplc="D4704EE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9"/>
    <w:rsid w:val="004A78A8"/>
    <w:rsid w:val="006D3BB3"/>
    <w:rsid w:val="00B0311A"/>
    <w:rsid w:val="00C86405"/>
    <w:rsid w:val="00E80C31"/>
    <w:rsid w:val="00EC4EE5"/>
    <w:rsid w:val="00F05AA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amo.r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2013-03-13T04:46:00Z</dcterms:created>
  <dcterms:modified xsi:type="dcterms:W3CDTF">2013-03-13T06:39:00Z</dcterms:modified>
</cp:coreProperties>
</file>