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74" w:rsidRDefault="00417F74" w:rsidP="00417F74">
      <w:r>
        <w:t xml:space="preserve">Разъяснение Прокуратуры Республики Марий Эл о прокурорской проверке, полномочиях прокурора и мерах прокурорского реагирования </w:t>
      </w:r>
    </w:p>
    <w:p w:rsidR="00417F74" w:rsidRDefault="00417F74" w:rsidP="00417F74">
      <w:r>
        <w:t xml:space="preserve"> 15.10.2013 </w:t>
      </w:r>
    </w:p>
    <w:p w:rsidR="00417F74" w:rsidRDefault="00417F74" w:rsidP="00417F74">
      <w:r>
        <w:t xml:space="preserve">​На Республиканском совместном  совещании по актуальным вопросам развития местного самоуправления, с участием представителя прокуратуры республики, и посвященном совершенствованию взаимодействия контрольно-надзорных органов с органами местного самоуправления, от представителей органов местного самоуправления поступил вопрос с просьбой разъяснить, что такое «прокурорская проверка», «запрос прокурора», «акт прокурорского реагирования».  </w:t>
      </w:r>
    </w:p>
    <w:p w:rsidR="00417F74" w:rsidRDefault="00417F74" w:rsidP="00417F74">
      <w:r>
        <w:t xml:space="preserve">В связи с этим прокуратура республики с целью единообразия понимания этих терминов разъясняет следующее. </w:t>
      </w:r>
    </w:p>
    <w:p w:rsidR="00417F74" w:rsidRDefault="00417F74" w:rsidP="00417F74">
      <w:r>
        <w:t xml:space="preserve">Одним из важнейших полномочий прокурора является проведение проверки, предусмотренной Федеральным законом «О прокуратуре Российской Федерации» (ст. 21). </w:t>
      </w:r>
    </w:p>
    <w:p w:rsidR="00417F74" w:rsidRDefault="00417F74" w:rsidP="00417F74">
      <w:r>
        <w:t>Прокурорскую проверку можно определить как совокупность проводимых органами прокуратуры мероприятий по оценке соответствия осуществляемой деятельности или действий (бездействия), обязательным требованиям, т.е. требованиям федерального и регионального законодательства.</w:t>
      </w:r>
    </w:p>
    <w:p w:rsidR="00417F74" w:rsidRDefault="00417F74" w:rsidP="00417F74">
      <w:r>
        <w:t>Прокурорскую проверку в отношении органа местного самоуправления можно определить как оценку соответствия осуществляемой органом местного самоуправления деятельности или действий (бездействия), обязательным требованиям, т.е. требованиям федерального законодательства.</w:t>
      </w:r>
    </w:p>
    <w:p w:rsidR="00417F74" w:rsidRDefault="00417F74" w:rsidP="00417F74">
      <w:r>
        <w:t>Проверка предполагает комплексное использование всех полномочий прокурора, а именно:</w:t>
      </w:r>
    </w:p>
    <w:p w:rsidR="00417F74" w:rsidRDefault="00417F74" w:rsidP="00417F74">
      <w:r>
        <w:t>- беспрепятственное посещение помещения проверяемого органа;</w:t>
      </w:r>
    </w:p>
    <w:p w:rsidR="00417F74" w:rsidRDefault="00417F74" w:rsidP="00417F74">
      <w:r>
        <w:t xml:space="preserve">- требование представления необходимых документов, материалов, статистических и иных сведений; </w:t>
      </w:r>
    </w:p>
    <w:p w:rsidR="00417F74" w:rsidRDefault="00417F74" w:rsidP="00417F74">
      <w:r>
        <w:t>- получение объяснений.</w:t>
      </w:r>
    </w:p>
    <w:p w:rsidR="00417F74" w:rsidRDefault="00417F74" w:rsidP="00417F74">
      <w:r>
        <w:t xml:space="preserve">Проверки различаются по масштабу исследуемых вопросов, их содержанию, кругу проверяемых объектов, длительности охватываемых проверками периодов. </w:t>
      </w:r>
    </w:p>
    <w:p w:rsidR="00417F74" w:rsidRDefault="00417F74" w:rsidP="00417F74">
      <w:r>
        <w:t>Так, предметом целевой проверки является исполнение определенной группы норм законов. Комплексные проверки направлены на выяснение широкого круга вопросов. Применяются сквозные проверки, позволяющие полностью охватить структуру соответствующего органа, носящие по своему содержанию как целевой, так и комплексный характер. В ходе контрольной проверки преследуется цель получить достоверные сведения о фактическом устранении ранее выявленных нарушений законов.</w:t>
      </w:r>
    </w:p>
    <w:p w:rsidR="00417F74" w:rsidRDefault="00417F74" w:rsidP="00417F74">
      <w:r>
        <w:t xml:space="preserve">Проверки также дифференцируются </w:t>
      </w:r>
      <w:proofErr w:type="gramStart"/>
      <w:r>
        <w:t>на</w:t>
      </w:r>
      <w:proofErr w:type="gramEnd"/>
      <w:r>
        <w:t xml:space="preserve"> плановые и внеплановые. Проверки организуются на плановой основе с учетом поступающих заданий и на основании результатов анализа сводных информационных материалов о состоянии законности на поднадзорной территории, объектах. Как показывает практика, в большинстве случаев проверки проходят внепланово, в связи с </w:t>
      </w:r>
      <w:r>
        <w:lastRenderedPageBreak/>
        <w:t>обращениями граждан, поступлением сигналов о нарушениях закона (к примеру, через средства массовой информации, органы власти, негосударственные структуры и т.д.).</w:t>
      </w:r>
    </w:p>
    <w:p w:rsidR="00417F74" w:rsidRDefault="00417F74" w:rsidP="00417F74">
      <w:r>
        <w:t>Независимо от вида прокурорской проверки ее реализация связана с проведением системы взаимосвязанных действий при подготовке к проведению проверки, собственно проверке, правовой оценке ее результатов и реализации материалов проверки.</w:t>
      </w:r>
    </w:p>
    <w:p w:rsidR="00417F74" w:rsidRDefault="00417F74" w:rsidP="00417F74">
      <w:r>
        <w:t>Зачастую органы прокуратуры для оценки состояния законности направляют запросы о предоставлении информации, которые сами по себе не являются проверкой.</w:t>
      </w:r>
    </w:p>
    <w:p w:rsidR="00417F74" w:rsidRDefault="00417F74" w:rsidP="00417F74">
      <w:r>
        <w:t>Итоги проверки предполагают вынесение решения о соответствии осуществляемой деятельности или действий (бездействия), обязательным требованиям или наличие отступлений от них, т.е. нарушений.</w:t>
      </w:r>
    </w:p>
    <w:p w:rsidR="00417F74" w:rsidRDefault="00417F74" w:rsidP="00417F74"/>
    <w:p w:rsidR="00417F74" w:rsidRDefault="00417F74" w:rsidP="00417F74">
      <w:r>
        <w:t xml:space="preserve">По результатам проверки в целях устранения выявленных нарушений и привлечения виновных к ответственности прокуроры правомочны вносить акты реагирования. </w:t>
      </w:r>
      <w:proofErr w:type="gramStart"/>
      <w:r>
        <w:t>Требования прокурора излагаются в: протестах, представлениях, требованиях, постановлениях о возбуждении административного производства, предостережениях о недопустимости нарушения закона, исковых заявлениях (заявлениях) в суд, постановлениях о направлении материалов проверки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которые подлежат безусловному исполнению в установленный срок.</w:t>
      </w:r>
      <w:proofErr w:type="gramEnd"/>
      <w:r>
        <w:t xml:space="preserve"> По результатам одной проверки прокуроры правомочны вносить несколько актов реагирования (к примеру, представление и постановление о возбуждении административного производства).</w:t>
      </w:r>
    </w:p>
    <w:p w:rsidR="00417F74" w:rsidRDefault="00417F74" w:rsidP="00417F74"/>
    <w:p w:rsidR="00384731" w:rsidRDefault="00417F74" w:rsidP="00417F74">
      <w:r>
        <w:t>По материалам сайта http://proc.gov12.ru</w:t>
      </w:r>
      <w:bookmarkStart w:id="0" w:name="_GoBack"/>
      <w:bookmarkEnd w:id="0"/>
    </w:p>
    <w:sectPr w:rsidR="00384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31"/>
    <w:rsid w:val="00384731"/>
    <w:rsid w:val="00417F74"/>
    <w:rsid w:val="0095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Company>Computer</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2013-12-12T05:05:00Z</dcterms:created>
  <dcterms:modified xsi:type="dcterms:W3CDTF">2013-12-12T05:06:00Z</dcterms:modified>
</cp:coreProperties>
</file>