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B55347"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ru-RU"/>
        </w:rPr>
        <w:t xml:space="preserve">О внесении изменений в порядок ведения единой информационной системы нотариата </w:t>
      </w:r>
      <w:bookmarkEnd w:id="0"/>
      <w:r w:rsidRPr="00B55347"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  <w:lang w:eastAsia="ru-RU"/>
        </w:rPr>
        <w:t>(Приказ Минюста России от 29.06.2015 N 159)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ЮСТИЦИИ РОССИЙСКОЙ ФЕДЕРАЦИИ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29 июня 2015 г. N 159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ПОРЯДОК ВЕДЕНИЯ РЕЕСТРОВ ЕДИНОЙ ИНФОРМАЦИОННОЙ СИСТЕМЫ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НОТАРИАТА,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УТВЕРЖДЕННЫЙ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МИНЮСТА РОССИИ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17.06.2014 N 129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5" w:tooltip="&quot;Основы законодательства Российской Федерации о нотариате&quot; (утв. ВС РФ 11.02.1993 N 4462-1) (ред. от 30.03.2015){КонсультантПлюс}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частью шестой статьи 34.3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2005, N 27, ст. 2717; 2006, N 27, ст. 2881; 2007, N 1 (ч. I), ст. 21, N 27, ст. 3213, N 41, ст. 4845, N 43, ст. 5084; 2008, N 52 (ч. I), ст. 6236; 2009, N 1, ст. 14, ст. 20, N 29, ст. 3642; 2010, N 28, ст. 3554;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2011, N 49 (ч. V), ст. 7064, N 50, ст. 7347; 2012, N 27, ст. 3587; 2013, N 14, ст. 1651, N 51, ст. 6699; 2014, N 26 (ч. I), ст. 3371, N 30 (ч. I), ст. 4268; 2015, N 1 (ч. I), ст. 10, N 13, ст. 1811) приказываю: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прилагаемые </w:t>
      </w:r>
      <w:hyperlink r:id="rId6" w:anchor="Par35" w:tooltip="ИЗМЕНЕНИЯ,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изменения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вносимые в </w:t>
      </w:r>
      <w:hyperlink r:id="rId7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Порядок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ведения реестров единой информационной системы нотариата, утвержденный приказом Минюста России от 17.06.2014 N 129 (зарегистрирован Минюстом России 18.06.2014, регистрационный N 32716) (далее - изменения, вносимые в Порядок).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Настоящий приказ вступает в силу в установленном порядке, за исключением 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положений</w:t>
      </w:r>
      <w:hyperlink r:id="rId8" w:anchor="Par60" w:tooltip="Для предоставления прав на внесение сведений в реестры ЕИС и доступа к сведениям, содержащимся в реестрах ЕИС, в соответствии с пунктами 10 и 11 Порядка нотариусу необходимо сделать соответствующую запись в электронном журнале временной передачи полномочи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абзацев</w:t>
        </w:r>
        <w:proofErr w:type="spellEnd"/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 xml:space="preserve"> девятого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hyperlink r:id="rId9" w:anchor="Par62" w:tooltip="Нотариус, приступая к исполнению своих обязанностей, должен сделать соответствующую запись в электронном журнале временной передачи полномочий и подписать ее своей электронной подписью.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одиннадцатого пункта 4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изменений, вносимых в Порядок, вступающих в силу с 1 июля 2016 г.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КОНОВАЛОВ</w:t>
      </w:r>
      <w:proofErr w:type="gramEnd"/>
    </w:p>
    <w:p w:rsidR="00B55347" w:rsidRPr="00B55347" w:rsidRDefault="00B55347" w:rsidP="00B55347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5534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        </w:t>
      </w:r>
    </w:p>
    <w:p w:rsidR="00B55347" w:rsidRPr="00B55347" w:rsidRDefault="00B55347" w:rsidP="00B5534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B55347" w:rsidRPr="00B55347" w:rsidRDefault="00B55347" w:rsidP="00B5534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B55347" w:rsidRPr="00B55347" w:rsidRDefault="00B55347" w:rsidP="00B5534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B55347" w:rsidRPr="00B55347" w:rsidRDefault="00B55347" w:rsidP="00B553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Утверждены</w:t>
      </w:r>
    </w:p>
    <w:p w:rsidR="00B55347" w:rsidRPr="00B55347" w:rsidRDefault="00B55347" w:rsidP="00B553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Министерства юстиции</w:t>
      </w:r>
    </w:p>
    <w:p w:rsidR="00B55347" w:rsidRPr="00B55347" w:rsidRDefault="00B55347" w:rsidP="00B553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B55347" w:rsidRPr="00B55347" w:rsidRDefault="00B55347" w:rsidP="00B553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29.06.2015 N 159</w:t>
      </w:r>
    </w:p>
    <w:p w:rsidR="00B55347" w:rsidRPr="00B55347" w:rsidRDefault="00B55347" w:rsidP="00B553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правления</w:t>
      </w:r>
    </w:p>
    <w:p w:rsidR="00B55347" w:rsidRPr="00B55347" w:rsidRDefault="00B55347" w:rsidP="00B553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Федеральной нотариальной палаты</w:t>
      </w:r>
    </w:p>
    <w:p w:rsidR="00B55347" w:rsidRPr="00B55347" w:rsidRDefault="00B55347" w:rsidP="00B553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18 мая 2015 года</w:t>
      </w:r>
    </w:p>
    <w:p w:rsidR="00B55347" w:rsidRPr="00B55347" w:rsidRDefault="00B55347" w:rsidP="00B55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ИЗМЕНЕНИЯ,</w:t>
      </w:r>
    </w:p>
    <w:p w:rsidR="00B55347" w:rsidRPr="00B55347" w:rsidRDefault="00B55347" w:rsidP="00B55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ВНОСИМЫЕ В ПОРЯДОК ВЕДЕНИЯ РЕЕСТРОВ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ЕДИНОЙ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</w:t>
      </w:r>
    </w:p>
    <w:p w:rsidR="00B55347" w:rsidRPr="00B55347" w:rsidRDefault="00B55347" w:rsidP="00B55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СИСТЕМЫ НОТАРИАТА,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УТВЕРЖДЕННЫЙ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МИНЮСТА РОССИИ</w:t>
      </w:r>
    </w:p>
    <w:p w:rsidR="00B55347" w:rsidRPr="00B55347" w:rsidRDefault="00B55347" w:rsidP="00B55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17.06.2014 N 129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hyperlink r:id="rId10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Порядке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ведения реестров единой информационной системы нотариата, утвержденном приказом Минюста России от 17.06.2014 N 129 (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Минюстом России 18.06.2014, регистрационный N 32716):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 </w:t>
      </w:r>
      <w:hyperlink r:id="rId11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пункте 1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слов "статьи 34.3" дополнить словами ", </w:t>
      </w:r>
      <w:hyperlink r:id="rId12" w:tooltip="&quot;Основы законодательства Российской Федерации о нотариате&quot; (утв. ВС РФ 11.02.1993 N 4462-1) (ред. от 30.03.2015){КонсультантПлюс}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части третьей статьи 37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3" w:tooltip="&quot;Основы законодательства Российской Федерации о нотариате&quot; (утв. ВС РФ 11.02.1993 N 4462-1) (ред. от 30.03.2015){КонсультантПлюс}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части третьей статьи 38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 </w:t>
      </w:r>
      <w:hyperlink r:id="rId14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пункте 2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слова "последовательность ведения" заменить словами "правила ведения";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hyperlink r:id="rId15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 10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дополнить абзацем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главой местной администрации или специально уполномоченным должностным лицом местного самоуправления либо Министерством иностранных дел Российской Федерации, вправе вносить сведения только в реестр нотариальных действий ЕИС.";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hyperlink r:id="rId16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пункты 11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7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12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изложить в следующей редакции: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"11. Доступ к сведениям, содержащимся в реестрах ЕИС, в период хранения таких сведений в ЕИС имеют: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- к сведениям, которые внесены в реестр нотариальных действий ЕИС этим нотариусом, а также иным нотариусом, архив которого (или архив соответствующей государственной нотариальной конторы) передан этому нотариусу, а также к реестру наследственных дел, реестру уведомлений - в полном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объеме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реестр нотариальных действий ЕИС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 субъекта Российской Федерации или Федеральную нотариальную палату, а также к сведениям реестра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наследственных дел - в полном объеме;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лица, уполномоченные оператором ЕИС, - в случае, установленном пунктом 18 Порядка;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лица, осуществляющие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нотариусами </w:t>
      </w:r>
      <w:hyperlink r:id="rId18" w:tooltip="Приказ Минюста России от 16.04.2014 N 78 &quot;Об утверждении Правил нотариального делопроизводства&quot; (вместе с &quot;Правилами нотариального делопроизводства&quot;, утв. решением Правления ФНП от 17.12.2012, приказом Минюста России от 16.04.2014 N 78) (Зарегистрировано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Правил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нотариального производства, - в порядке, установленном </w:t>
      </w:r>
      <w:hyperlink r:id="rId19" w:tooltip="Приказ Минюста России от 16.04.2014 N 78 &quot;Об утверждении Правил нотариального делопроизводства&quot; (вместе с &quot;Правилами нотариального делопроизводства&quot;, утв. решением Правления ФНП от 17.12.2012, приказом Минюста России от 16.04.2014 N 78) (Зарегистрировано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Правилами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нотариального делопроизводства;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лица - в случаях и в объеме сведений, предусмотренных </w:t>
      </w:r>
      <w:hyperlink r:id="rId20" w:tooltip="&quot;Основы законодательства Российской Федерации о нотариате&quot; (утв. ВС РФ 11.02.1993 N 4462-1) (ред. от 30.03.2015){КонсультантПлюс}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статьей 34.4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Лицо, замещающее временно отсутствующего нотариуса, определяется в соответствии с Порядком замещения временно отсутствующего нотариуса &lt;*&gt;.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&lt;*&gt; 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Справочно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приказ Минюста России от _______ N ______ "Об утверждении Порядка замещения временно отсутствующего нотариуса" (зарегистрирован Минюстом России ________, регистрационный N ______).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примечание.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Абзацы девятый - одиннадцатый пункта 4 </w:t>
      </w:r>
      <w:hyperlink r:id="rId21" w:anchor="Par16" w:tooltip="2. Настоящий приказ вступает в силу в установленном порядке, за исключением положений абзацев девятого - одиннадцатого пункта 4 изменений, вносимых в Порядок, вступающих в силу с 1 июля 2016 г.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вступают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силу с 1 июля 2016 года.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предоставления прав на внесение сведений в реестры ЕИС и доступа к сведениям, содержащимся в реестрах ЕИС, в соответствии с пунктами 10 и 11 Порядка нотариусу необходимо сделать соответствующую запись в электронном журнале временной передачи полномочий и подписать ее своей усиленной квалифицированной электронной подписью.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возможности внесения записи о факте передачи полномочий в электронный журнал временной передачи полномочий данная запись создается лицом, замещающим временно отсутствующего нотариуса, и подписывается усиленной квалифицированной электронной подписью уполномоченного сотрудника нотариальной палаты субъекта Российской Федерации.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Нотариус, приступая к исполнению своих обязанностей, должен сделать соответствующую запись в электронном журнале временной передачи полномочий и подписать ее своей электронной подписью.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с реестрами ЕИС лицо, замещающее временно отсутствующего нотариуса, подписывает сведения, вносимые в реестры, своей усиленной квалифицированной электронной подписью и имеет право внесения изменений в записи реестра наследственных дел и реестра нотариальных действий, внесенные ранее временно отсутствующим нотариусом.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hyperlink r:id="rId22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дополнить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пунктом 12.1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"12.1. Нотариус обеспечивает ведение реестров ЕИС на своем рабочем месте с использованием средств ЕИС.";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hyperlink r:id="rId23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 16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изложить в следующей редакции: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"16. Защита сведений, содержащихся в ЕИС,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hyperlink r:id="rId24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 20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исключить;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hyperlink r:id="rId25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дополнить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пунктами 31.1 - 31.5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"31.1.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Нотариальной палатой субъекта Российской Федерации автоматизированным способом с использованием средств ЕИС осуществляется форматно-логический контроль сведений об удостоверении или отмене завещания, доверенности главой местной администрации или специально уполномоченным должностным лицом органа местного самоуправления, а также проверка соответствия электронной подписи уполномоченного лица органа местного самоуправления требованиям законодательства Российской Федерации, регулирующего отношения в области использования электронных подписей.</w:t>
      </w:r>
      <w:proofErr w:type="gramEnd"/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31.2.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когда представленные сведения прошли форматно-логический контроль, указанный в пункте 31.1 Порядка, и были зарегистрированы в реестре нотариальных действий ЕИС, автоматически с использованием средств ЕИС на адрес электронной почты органа местного самоуправления направляется извещение о внесении сведений в реестр нотариальных действий ЕИС, содержащее сведения о номере, дате и времени регистрации нотариального действия в реестре нотариальных действий ЕИС.</w:t>
      </w:r>
      <w:proofErr w:type="gramEnd"/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31.3. В случае, когда представленные сведения не прошли форматно-логический контроль, указанный в пункте 31.1 Порядка, ЕИС выдает уведомление об отказе внесения сведений в реестр нотариальных действий ЕИС с указанием причины отказа.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31.4.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внесения изменений в ранее представленные сведения в связи с допущенной ошибкой уполномоченное должностное лицо местного самоуправления направляет в нотариальную палату субъекта Российской Федерации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для регистрации нотариальных действий, данных о совершившем его лице.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такому сообщению прилагаются измененные сведения о совершенном нотариальном действии.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31.5. При получении сообщения об изменении ранее направленных сведений уполномоченный работник нотариальной палаты субъекта Российской Федерации обязан до внесения сведений в реестр нотариальных действий ЕИС убедиться в том, что изменения касаются именно того нотариального действия, которое указано в сообщении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в </w:t>
      </w:r>
      <w:hyperlink r:id="rId26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абзаце втором пункта 32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слова "на бумажном носителе либо в форме электронного документа, подписанного усиленной квалифицированной электронной подписью" заменить словами "в форме электронного документа, подписанного усиленной квалифицированной электронной подписью, в течение пяти рабочих дней со дня совершения нотариального действия";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 </w:t>
      </w:r>
      <w:hyperlink r:id="rId27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дополнить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пунктами 32.1 - 32.4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"32.1.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 электронной подписи Министерства иностранных дел Российской Федерации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32.2. Представленные Министерством иностранных дел Российской Федерации сведения регистрируются в реестре нотариальных действий ЕИС в случае, если они прошли указанный в пункте 32.1 Порядка форматно-логический контроль.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реестр нотариальных действий ЕИС направляется в Министерство иностранных дел Российской Федерации автоматически с использованием средств ЕИС.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Извещение о регистрации сведений, представленных Министерством иностранных дел Российской Федерации, содержит следующие сведения: номер, дата и время регистрации нотариального действия в реестре нотариальных действий ЕИС.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уведомлении об отказе внести сведения, представленные Министерством иностранных дел Российской Федерации, в реестр нотариальных действий ЕИС указывается причина отказа.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32.3. В случае необходимости внесения изменений в ранее представленные сведения в связи с допущенной ошибкой должностное лицо консульского учреждения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 в соответствии с </w:t>
      </w:r>
      <w:hyperlink r:id="rId28" w:tooltip="Приказ Минюста России от 17.06.2014 N 128 (ред. от 29.06.2015) &quot;Об утверждении Требований к содержанию реестров единой информационной системы нотариата&quot; (вместе с &quot;Требованиями к содержанию реестров единой информационной системы нотариата&quot;, утв. решение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Требованиями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содержанию реестров единой информационной системы нотариата, утвержденных приказом Минюста России от 17.06.2014 N 128 (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Минюстом России 18.06.2014, регистрационный N 32711) (далее - Требования к содержанию реестров ЕИС).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32.4.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сообщения об изменении ранее направленных сведений уполномоченный работник Федеральной нотариальной палаты обязан до внесения сведений в реестр нотариальных действий ЕИС убедиться в том, что изменения касаются именно того нотариального действия, которое указано в сообщении.";</w:t>
      </w:r>
      <w:proofErr w:type="gramEnd"/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 </w:t>
      </w:r>
      <w:hyperlink r:id="rId29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абзац второй пункта 35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исключить;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12) </w:t>
      </w:r>
      <w:hyperlink r:id="rId30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 47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исключить;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в главе VI </w:t>
      </w:r>
      <w:hyperlink r:id="rId31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заголовок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"Выдача свидетельства о регистрации уведомления о залоге движимого имущества в реестре уведомлений" дополнить словами "и выписки из реестра уведомлений";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 </w:t>
      </w:r>
      <w:hyperlink r:id="rId32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 54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дополнить словами "в форме электронного документа в формате, предусмотренном приложением N 1 к Порядку";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 </w:t>
      </w:r>
      <w:hyperlink r:id="rId33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дополнить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пунктом 54.1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"54.1. 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из реестра уведомлений в форме электронного документа, подписанного усиленной квалифицированной электронной подписью нотариуса, выдается нотариусом по просьбе залогодателя, залогодержателя или иного лица в соответствии со </w:t>
      </w:r>
      <w:hyperlink r:id="rId34" w:tooltip="&quot;Основы законодательства Российской Федерации о нотариате&quot; (утв. ВС РФ 11.02.1993 N 4462-1) (ред. от 30.03.2015){КонсультантПлюс}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статьей 103.7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 в форме электронного документа в формате, предусмотренном приложением N 1 к Порядку.";</w:t>
      </w:r>
      <w:proofErr w:type="gramEnd"/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в </w:t>
      </w:r>
      <w:hyperlink r:id="rId35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пункте 55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слова "статьей 34.4 Основ" заменить словами "</w:t>
      </w:r>
      <w:hyperlink r:id="rId36" w:tooltip="&quot;Основы законодательства Российской Федерации о нотариате&quot; (утв. ВС РФ 11.02.1993 N 4462-1) (ред. от 30.03.2015){КонсультантПлюс}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частью первой статьи 34.4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 </w:t>
      </w:r>
      <w:hyperlink r:id="rId37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дополнить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пунктами 59 - 61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"59. 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средствами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регистрационного номера нотариального действия в реестре для регистрации нотариальных действий;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spellStart"/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бланка(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единого образца, использованного(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совершения нотариального действия (при наличии);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совершения нотариального действия;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 нотариального действия;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о нотариусе или должностном лице, совершившем нотариальное действие, в соответствии с </w:t>
      </w:r>
      <w:hyperlink r:id="rId38" w:tooltip="Приказ Минюста России от 17.06.2014 N 128 (ред. от 29.06.2015) &quot;Об утверждении Требований к содержанию реестров единой информационной системы нотариата&quot; (вместе с &quot;Требованиями к содержанию реестров единой информационной системы нотариата&quot;, утв. решение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подпунктом 8 пункта 3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hyperlink r:id="rId39" w:tooltip="Приказ Минюста России от 17.06.2014 N 128 (ред. от 29.06.2015) &quot;Об утверждении Требований к содержанию реестров единой информационной системы нотариата&quot; (вместе с &quot;Требованиями к содержанию реестров единой информационной системы нотариата&quot;, утв. решение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"в"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40" w:tooltip="Приказ Минюста России от 17.06.2014 N 128 (ред. от 29.06.2015) &quot;Об утверждении Требований к содержанию реестров единой информационной системы нотариата&quot; (вместе с &quot;Требованиями к содержанию реестров единой информационной системы нотариата&quot;, утв. решение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"г"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Требований к содержанию реестров ЕИС;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отметки о необходимости предоставления электронного образа нотариально оформленного документа - для случаев, предусмотренных пунктом 35 Порядка.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ответ на запрос нотариусу представляются сведения о нотариальном действии, предусмотренные </w:t>
      </w:r>
      <w:hyperlink r:id="rId41" w:tooltip="Приказ Минюста России от 17.06.2014 N 128 (ред. от 29.06.2015) &quot;Об утверждении Требований к содержанию реестров единой информационной системы нотариата&quot; (вместе с &quot;Требованиями к содержанию реестров единой информационной системы нотариата&quot;, утв. решение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пунктом 3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Требований к содержанию реестров ЕИС, в том числе электронный образ нотариально оформленного документа в случаях, предусмотренных пунктом 35 Порядка, если в запросе содержалась соответствующая отметка.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 В случае розыска завещания сведения представляются нотариусу незамедлительно в автоматизированном режиме средствами ЕИС по запросу, поданному нотариусом через ЕИС, с обязательным указанием в запросе: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о документе, подтверждающем факт смерти лица, с указанием даты смерти и номера записи акта гражданского состояния;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фамилии, имени и отчества (при наличии) завещателя;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 розыска завещания (открытое наследственное дело либо обращение заинтересованного лица).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обнаружения в реестре нотариальных действий ЕИС сведений об удостоверении, изменении или отмене завещания нотариусу представляются сведения о завещании (завещаниях), их изменении или отмене (номер и дата регистрации нотариального действия в реестре нотариальных действий ЕИС, сведения о лице, совершившем нотариальное действие).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 Для совершения нотариального действия нотариус вправе получить из реестра нотариальных действий ЕИС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сведения о стороне брачного договора: фамилия, имя, отчество (при наличии);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дату рождения указанной стороны договора.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обнаружения в реестре информации по запросу нотариусу представляются: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номер нотариального действия в реестре для регистрации нотариальных действий;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р(</w:t>
      </w:r>
      <w:proofErr w:type="gram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бланка(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единого образца, использованного(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совершения нотариального действия (при наличии);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удостоверения брачного договора, изменений и дополнений в него;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нотариусе или должностном лице, совершившем нотариальное действие в соответствии с </w:t>
      </w:r>
      <w:hyperlink r:id="rId42" w:tooltip="Приказ Минюста России от 17.06.2014 N 128 (ред. от 29.06.2015) &quot;Об утверждении Требований к содержанию реестров единой информационной системы нотариата&quot; (вместе с &quot;Требованиями к содержанию реестров единой информационной системы нотариата&quot;, утв. решение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абзацами "в"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43" w:tooltip="Приказ Минюста России от 17.06.2014 N 128 (ред. от 29.06.2015) &quot;Об утверждении Требований к содержанию реестров единой информационной системы нотариата&quot; (вместе с &quot;Требованиями к содержанию реестров единой информационной системы нотариата&quot;, утв. решение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"г" подпункта 8 пункта 3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Требований к содержанию реестров ЕИС;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нотариального действия</w:t>
      </w:r>
      <w:proofErr w:type="gram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в </w:t>
      </w:r>
      <w:hyperlink r:id="rId44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приложении N 1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"Форматы электронных документов, используемых при ведении реестров ЕИС":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hyperlink r:id="rId45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абзац первый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считать пунктом 1;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</w:t>
      </w:r>
      <w:hyperlink r:id="rId46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дополнить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пунктами 2 и 3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"2. Органом, в котором работает должностное лицо, удостоверившее завещание или доверенность, направляются в нотариальную палату субъекта Российской Федерации сведения об удостоверении или отмене завещания или доверенности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Указанные файлы должны соответствовать установленному формату - XML-схеме, размещенной по адресу, указанному на официальном сайте оператора ЕИС (</w:t>
      </w:r>
      <w:hyperlink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www.notariat.ru)."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hyperlink r:id="rId47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абзац второй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считать пунктом 4;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 </w:t>
      </w:r>
      <w:hyperlink r:id="rId48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пункте 4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слова "Свидетельство о регистрации уведомления о залоге выдается" заменить словами "Свидетельство о регистрации уведомления о залоге и выписка из реестра уведомлений о залоге выдаются";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 </w:t>
      </w:r>
      <w:hyperlink r:id="rId49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дополнить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пунктом 5 следующего содержания: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"5. Для формирования выданного нотариусом в соответствии с пунктом 4 настоящих форматов электронных документов в печатном представлении или в удобочитаемой электронной форме иного формата и проверки электронной подписи может быть использован общедоступный сервис, размещенный по адресу, указанному на официальном сайте оператора ЕИС (</w:t>
      </w:r>
      <w:hyperlink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www.notariat.ru)."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 </w:t>
      </w:r>
      <w:hyperlink r:id="rId50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абзац третий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считать пунктом 6;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в </w:t>
      </w:r>
      <w:hyperlink r:id="rId51" w:tooltip="Приказ Минюста России от 17.06.2014 N 129 &quot;Об утверждении Порядка ведения реестров единой информационной системы нотариата&quot; (вместе с &quot;Порядком ведения реестров единой информационной системы нотариата&quot;, утв. решением Правления ФНП от 02.06.2014, приказом " w:history="1">
        <w:r w:rsidRPr="00B55347">
          <w:rPr>
            <w:rFonts w:ascii="Times New Roman" w:eastAsia="Times New Roman" w:hAnsi="Times New Roman" w:cs="Times New Roman"/>
            <w:color w:val="015999"/>
            <w:sz w:val="24"/>
            <w:szCs w:val="24"/>
            <w:lang w:eastAsia="ru-RU"/>
          </w:rPr>
          <w:t>пункте 6</w:t>
        </w:r>
      </w:hyperlink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"в формате TIFF (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Tagged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Image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File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Format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 заменить словами "в формате PDF";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 "300 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dpi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заменить словами "200 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dpi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";</w:t>
      </w:r>
    </w:p>
    <w:p w:rsidR="00B55347" w:rsidRPr="00B55347" w:rsidRDefault="00B55347" w:rsidP="00B5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"со сжатием LZW (</w:t>
      </w:r>
      <w:proofErr w:type="spellStart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Lempel-Ziv-Welch</w:t>
      </w:r>
      <w:proofErr w:type="spellEnd"/>
      <w:r w:rsidRPr="00B553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)" исключить.</w:t>
      </w:r>
    </w:p>
    <w:p w:rsidR="00A92B5A" w:rsidRPr="00B55347" w:rsidRDefault="00A92B5A" w:rsidP="00B553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92B5A" w:rsidRPr="00B5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0"/>
    <w:rsid w:val="002C0D50"/>
    <w:rsid w:val="00A92B5A"/>
    <w:rsid w:val="00B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95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CE16F7C40267CA1D7BBF708DF6D133185BD91FDD1651645B05148C3A29865DA86E1BB4B0169DE3G2V5K" TargetMode="External"/><Relationship Id="rId18" Type="http://schemas.openxmlformats.org/officeDocument/2006/relationships/hyperlink" Target="consultantplus://offline/ref=E6CE16F7C40267CA1D7BBF708DF6D133185AD81ADD1151645B05148C3A29865DA86E1BB4B0169BEAG2V3K" TargetMode="External"/><Relationship Id="rId26" Type="http://schemas.openxmlformats.org/officeDocument/2006/relationships/hyperlink" Target="consultantplus://offline/ref=E6CE16F7C40267CA1D7BBF708DF6D133185ADE1DDA1A51645B05148C3A29865DA86E1BB4B0169BE3G2V6K" TargetMode="External"/><Relationship Id="rId39" Type="http://schemas.openxmlformats.org/officeDocument/2006/relationships/hyperlink" Target="consultantplus://offline/ref=E6CE16F7C40267CA1D7BBF708DF6D1331854DB10DA1551645B05148C3A29865DA86E1BB4B0169BE8G2V1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o.samregion.ru/education/ND/prikaz159/" TargetMode="External"/><Relationship Id="rId34" Type="http://schemas.openxmlformats.org/officeDocument/2006/relationships/hyperlink" Target="consultantplus://offline/ref=E6CE16F7C40267CA1D7BBF708DF6D133185BD91FDD1651645B05148C3A29865DA86E1BB0B1G1VFK" TargetMode="External"/><Relationship Id="rId42" Type="http://schemas.openxmlformats.org/officeDocument/2006/relationships/hyperlink" Target="consultantplus://offline/ref=E6CE16F7C40267CA1D7BBF708DF6D1331854DB10DA1551645B05148C3A29865DA86E1BB4B0169BE8G2V1K" TargetMode="External"/><Relationship Id="rId47" Type="http://schemas.openxmlformats.org/officeDocument/2006/relationships/hyperlink" Target="consultantplus://offline/ref=E6CE16F7C40267CA1D7BBF708DF6D133185ADE1DDA1A51645B05148C3A29865DA86E1BB4B0169AE9G2VEK" TargetMode="External"/><Relationship Id="rId50" Type="http://schemas.openxmlformats.org/officeDocument/2006/relationships/hyperlink" Target="consultantplus://offline/ref=E6CE16F7C40267CA1D7BBF708DF6D133185ADE1DDA1A51645B05148C3A29865DA86E1BB4B0169AE9G2VFK" TargetMode="External"/><Relationship Id="rId7" Type="http://schemas.openxmlformats.org/officeDocument/2006/relationships/hyperlink" Target="consultantplus://offline/ref=E6CE16F7C40267CA1D7BBF708DF6D133185ADE1DDA1A51645B05148C3A29865DA86E1BB4B0169BEAG2V4K" TargetMode="External"/><Relationship Id="rId12" Type="http://schemas.openxmlformats.org/officeDocument/2006/relationships/hyperlink" Target="consultantplus://offline/ref=E6CE16F7C40267CA1D7BBF708DF6D133185BD91FDD1651645B05148C3A29865DA86E1BB4B0169DE3G2V4K" TargetMode="External"/><Relationship Id="rId17" Type="http://schemas.openxmlformats.org/officeDocument/2006/relationships/hyperlink" Target="consultantplus://offline/ref=E6CE16F7C40267CA1D7BBF708DF6D133185ADE1DDA1A51645B05148C3A29865DA86E1BB4B0169BE8G2V3K" TargetMode="External"/><Relationship Id="rId25" Type="http://schemas.openxmlformats.org/officeDocument/2006/relationships/hyperlink" Target="consultantplus://offline/ref=E6CE16F7C40267CA1D7BBF708DF6D133185ADE1DDA1A51645B05148C3A29865DA86E1BB4B0169BEAG2V4K" TargetMode="External"/><Relationship Id="rId33" Type="http://schemas.openxmlformats.org/officeDocument/2006/relationships/hyperlink" Target="consultantplus://offline/ref=E6CE16F7C40267CA1D7BBF708DF6D133185ADE1DDA1A51645B05148C3A29865DA86E1BB4B0169BEAG2V4K" TargetMode="External"/><Relationship Id="rId38" Type="http://schemas.openxmlformats.org/officeDocument/2006/relationships/hyperlink" Target="consultantplus://offline/ref=E6CE16F7C40267CA1D7BBF708DF6D1331854DB10DA1551645B05148C3A29865DA86E1BB4B0169BE8G2V2K" TargetMode="External"/><Relationship Id="rId46" Type="http://schemas.openxmlformats.org/officeDocument/2006/relationships/hyperlink" Target="consultantplus://offline/ref=E6CE16F7C40267CA1D7BBF708DF6D133185ADE1DDA1A51645B05148C3A29865DA86E1BB4B0169AE9G2V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E16F7C40267CA1D7BBF708DF6D133185ADE1DDA1A51645B05148C3A29865DA86E1BB4B0169BE8G2V2K" TargetMode="External"/><Relationship Id="rId20" Type="http://schemas.openxmlformats.org/officeDocument/2006/relationships/hyperlink" Target="consultantplus://offline/ref=E6CE16F7C40267CA1D7BBF708DF6D133185BD91FDD1651645B05148C3A29865DA86E1BB1B2G1V7K" TargetMode="External"/><Relationship Id="rId29" Type="http://schemas.openxmlformats.org/officeDocument/2006/relationships/hyperlink" Target="consultantplus://offline/ref=E6CE16F7C40267CA1D7BBF708DF6D133185ADE1DDA1A51645B05148C3A29865DA86E1BB4B0169BE3G2V2K" TargetMode="External"/><Relationship Id="rId41" Type="http://schemas.openxmlformats.org/officeDocument/2006/relationships/hyperlink" Target="consultantplus://offline/ref=E6CE16F7C40267CA1D7BBF708DF6D1331854DB10DA1551645B05148C3A29865DA86E1BB4B0169BEAG2V1K" TargetMode="External"/><Relationship Id="rId1" Type="http://schemas.openxmlformats.org/officeDocument/2006/relationships/styles" Target="styles.xml"/><Relationship Id="rId6" Type="http://schemas.openxmlformats.org/officeDocument/2006/relationships/hyperlink" Target="http://smo.samregion.ru/education/ND/prikaz159/" TargetMode="External"/><Relationship Id="rId11" Type="http://schemas.openxmlformats.org/officeDocument/2006/relationships/hyperlink" Target="consultantplus://offline/ref=E6CE16F7C40267CA1D7BBF708DF6D133185ADE1DDA1A51645B05148C3A29865DA86E1BB4B0169BEAG2V2K" TargetMode="External"/><Relationship Id="rId24" Type="http://schemas.openxmlformats.org/officeDocument/2006/relationships/hyperlink" Target="consultantplus://offline/ref=E6CE16F7C40267CA1D7BBF708DF6D133185ADE1DDA1A51645B05148C3A29865DA86E1BB4B0169BEEG2VFK" TargetMode="External"/><Relationship Id="rId32" Type="http://schemas.openxmlformats.org/officeDocument/2006/relationships/hyperlink" Target="consultantplus://offline/ref=E6CE16F7C40267CA1D7BBF708DF6D133185ADE1DDA1A51645B05148C3A29865DA86E1BB4B0169AEAG2V0K" TargetMode="External"/><Relationship Id="rId37" Type="http://schemas.openxmlformats.org/officeDocument/2006/relationships/hyperlink" Target="consultantplus://offline/ref=E6CE16F7C40267CA1D7BBF708DF6D133185ADE1DDA1A51645B05148C3A29865DA86E1BB4B0169BEAG2V4K" TargetMode="External"/><Relationship Id="rId40" Type="http://schemas.openxmlformats.org/officeDocument/2006/relationships/hyperlink" Target="consultantplus://offline/ref=E6CE16F7C40267CA1D7BBF708DF6D1331854DB10DA1551645B05148C3A29865DA86E1BB4B0169BE8G2VEK" TargetMode="External"/><Relationship Id="rId45" Type="http://schemas.openxmlformats.org/officeDocument/2006/relationships/hyperlink" Target="consultantplus://offline/ref=E6CE16F7C40267CA1D7BBF708DF6D133185ADE1DDA1A51645B05148C3A29865DA86E1BB4B0169AE9G2V1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6CE16F7C40267CA1D7BBF708DF6D133185BD91FDD1651645B05148C3A29865DA86E1BB4B0169DECG2V4K" TargetMode="External"/><Relationship Id="rId15" Type="http://schemas.openxmlformats.org/officeDocument/2006/relationships/hyperlink" Target="consultantplus://offline/ref=E6CE16F7C40267CA1D7BBF708DF6D133185ADE1DDA1A51645B05148C3A29865DA86E1BB4B0169BE8G2V5K" TargetMode="External"/><Relationship Id="rId23" Type="http://schemas.openxmlformats.org/officeDocument/2006/relationships/hyperlink" Target="consultantplus://offline/ref=E6CE16F7C40267CA1D7BBF708DF6D133185ADE1DDA1A51645B05148C3A29865DA86E1BB4B0169BEFG2V3K" TargetMode="External"/><Relationship Id="rId28" Type="http://schemas.openxmlformats.org/officeDocument/2006/relationships/hyperlink" Target="consultantplus://offline/ref=E6CE16F7C40267CA1D7BBF708DF6D1331854DB10DA1551645B05148C3A29865DA86E1BB4B0169BEAG2V4K" TargetMode="External"/><Relationship Id="rId36" Type="http://schemas.openxmlformats.org/officeDocument/2006/relationships/hyperlink" Target="consultantplus://offline/ref=E6CE16F7C40267CA1D7BBF708DF6D133185BD91FDD1651645B05148C3A29865DA86E1BB1B2G1V4K" TargetMode="External"/><Relationship Id="rId49" Type="http://schemas.openxmlformats.org/officeDocument/2006/relationships/hyperlink" Target="consultantplus://offline/ref=E6CE16F7C40267CA1D7BBF708DF6D133185ADE1DDA1A51645B05148C3A29865DA86E1BB4B0169AE9G2V0K" TargetMode="External"/><Relationship Id="rId10" Type="http://schemas.openxmlformats.org/officeDocument/2006/relationships/hyperlink" Target="consultantplus://offline/ref=E6CE16F7C40267CA1D7BBF708DF6D133185ADE1DDA1A51645B05148C3A29865DA86E1BB4B0169BEAG2V4K" TargetMode="External"/><Relationship Id="rId19" Type="http://schemas.openxmlformats.org/officeDocument/2006/relationships/hyperlink" Target="consultantplus://offline/ref=E6CE16F7C40267CA1D7BBF708DF6D133185AD81ADD1151645B05148C3A29865DA86E1BB4B0169BEAG2V3K" TargetMode="External"/><Relationship Id="rId31" Type="http://schemas.openxmlformats.org/officeDocument/2006/relationships/hyperlink" Target="consultantplus://offline/ref=E6CE16F7C40267CA1D7BBF708DF6D133185ADE1DDA1A51645B05148C3A29865DA86E1BB4B0169AEAG2V7K" TargetMode="External"/><Relationship Id="rId44" Type="http://schemas.openxmlformats.org/officeDocument/2006/relationships/hyperlink" Target="consultantplus://offline/ref=E6CE16F7C40267CA1D7BBF708DF6D133185ADE1DDA1A51645B05148C3A29865DA86E1BB4B0169AE9G2V0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.samregion.ru/education/ND/prikaz159/" TargetMode="External"/><Relationship Id="rId14" Type="http://schemas.openxmlformats.org/officeDocument/2006/relationships/hyperlink" Target="consultantplus://offline/ref=E6CE16F7C40267CA1D7BBF708DF6D133185ADE1DDA1A51645B05148C3A29865DA86E1BB4B0169BEAG2V3K" TargetMode="External"/><Relationship Id="rId22" Type="http://schemas.openxmlformats.org/officeDocument/2006/relationships/hyperlink" Target="consultantplus://offline/ref=E6CE16F7C40267CA1D7BBF708DF6D133185ADE1DDA1A51645B05148C3A29865DA86E1BB4B0169BEAG2V4K" TargetMode="External"/><Relationship Id="rId27" Type="http://schemas.openxmlformats.org/officeDocument/2006/relationships/hyperlink" Target="consultantplus://offline/ref=E6CE16F7C40267CA1D7BBF708DF6D133185ADE1DDA1A51645B05148C3A29865DA86E1BB4B0169BEAG2V4K" TargetMode="External"/><Relationship Id="rId30" Type="http://schemas.openxmlformats.org/officeDocument/2006/relationships/hyperlink" Target="consultantplus://offline/ref=E6CE16F7C40267CA1D7BBF708DF6D133185ADE1DDA1A51645B05148C3A29865DA86E1BB4B0169BE2G2VFK" TargetMode="External"/><Relationship Id="rId35" Type="http://schemas.openxmlformats.org/officeDocument/2006/relationships/hyperlink" Target="consultantplus://offline/ref=E6CE16F7C40267CA1D7BBF708DF6D133185ADE1DDA1A51645B05148C3A29865DA86E1BB4B0169AEAG2VEK" TargetMode="External"/><Relationship Id="rId43" Type="http://schemas.openxmlformats.org/officeDocument/2006/relationships/hyperlink" Target="consultantplus://offline/ref=E6CE16F7C40267CA1D7BBF708DF6D1331854DB10DA1551645B05148C3A29865DA86E1BB4B0169BE8G2VEK" TargetMode="External"/><Relationship Id="rId48" Type="http://schemas.openxmlformats.org/officeDocument/2006/relationships/hyperlink" Target="consultantplus://offline/ref=E6CE16F7C40267CA1D7BBF708DF6D133185ADE1DDA1A51645B05148C3A29865DA86E1BB4B0169AE9G2VEK" TargetMode="External"/><Relationship Id="rId8" Type="http://schemas.openxmlformats.org/officeDocument/2006/relationships/hyperlink" Target="http://smo.samregion.ru/education/ND/prikaz159/" TargetMode="External"/><Relationship Id="rId51" Type="http://schemas.openxmlformats.org/officeDocument/2006/relationships/hyperlink" Target="consultantplus://offline/ref=E6CE16F7C40267CA1D7BBF708DF6D133185ADE1DDA1A51645B05148C3A29865DA86E1BB4B0169AE9G2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5214</Words>
  <Characters>29721</Characters>
  <Application>Microsoft Office Word</Application>
  <DocSecurity>0</DocSecurity>
  <Lines>247</Lines>
  <Paragraphs>69</Paragraphs>
  <ScaleCrop>false</ScaleCrop>
  <Company/>
  <LinksUpToDate>false</LinksUpToDate>
  <CharactersWithSpaces>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2016-01-29T04:42:00Z</dcterms:created>
  <dcterms:modified xsi:type="dcterms:W3CDTF">2016-01-29T04:44:00Z</dcterms:modified>
</cp:coreProperties>
</file>