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60" w:rsidRPr="00234460" w:rsidRDefault="00234460" w:rsidP="00234460">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ru-RU"/>
        </w:rPr>
      </w:pPr>
      <w:r w:rsidRPr="00234460">
        <w:rPr>
          <w:rFonts w:ascii="Times New Roman" w:eastAsia="Times New Roman" w:hAnsi="Times New Roman" w:cs="Times New Roman"/>
          <w:b/>
          <w:bCs/>
          <w:color w:val="333333"/>
          <w:kern w:val="36"/>
          <w:sz w:val="28"/>
          <w:szCs w:val="28"/>
          <w:lang w:eastAsia="ru-RU"/>
        </w:rPr>
        <w:t>Положения действующего законодательства относительно приема наличных денежных сре</w:t>
      </w:r>
      <w:proofErr w:type="gramStart"/>
      <w:r w:rsidRPr="00234460">
        <w:rPr>
          <w:rFonts w:ascii="Times New Roman" w:eastAsia="Times New Roman" w:hAnsi="Times New Roman" w:cs="Times New Roman"/>
          <w:b/>
          <w:bCs/>
          <w:color w:val="333333"/>
          <w:kern w:val="36"/>
          <w:sz w:val="28"/>
          <w:szCs w:val="28"/>
          <w:lang w:eastAsia="ru-RU"/>
        </w:rPr>
        <w:t>дств в к</w:t>
      </w:r>
      <w:proofErr w:type="gramEnd"/>
      <w:r w:rsidRPr="00234460">
        <w:rPr>
          <w:rFonts w:ascii="Times New Roman" w:eastAsia="Times New Roman" w:hAnsi="Times New Roman" w:cs="Times New Roman"/>
          <w:b/>
          <w:bCs/>
          <w:color w:val="333333"/>
          <w:kern w:val="36"/>
          <w:sz w:val="28"/>
          <w:szCs w:val="28"/>
          <w:lang w:eastAsia="ru-RU"/>
        </w:rPr>
        <w:t>ассу местной администрации в счет уплаты государственной пошлины за совершение нотариальных действий главами поселений и уполномоченными лицами</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234460">
        <w:rPr>
          <w:rFonts w:ascii="Times New Roman" w:eastAsia="Times New Roman" w:hAnsi="Times New Roman" w:cs="Times New Roman"/>
          <w:color w:val="333333"/>
          <w:sz w:val="24"/>
          <w:szCs w:val="24"/>
          <w:lang w:eastAsia="ru-RU"/>
        </w:rPr>
        <w:t>Согласно пункту 1 статьи 333.16 Налогового кодекса Российской Федерации (далее – НК РФ) государственная пошлина является сбором, взимаемым с лиц, указанных в статье 333.17 НК РФ,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РФ, законодательными актами субъектов РФ и нормативными правовыми актами органов местного самоуправления</w:t>
      </w:r>
      <w:proofErr w:type="gramEnd"/>
      <w:r w:rsidRPr="00234460">
        <w:rPr>
          <w:rFonts w:ascii="Times New Roman" w:eastAsia="Times New Roman" w:hAnsi="Times New Roman" w:cs="Times New Roman"/>
          <w:color w:val="333333"/>
          <w:sz w:val="24"/>
          <w:szCs w:val="24"/>
          <w:lang w:eastAsia="ru-RU"/>
        </w:rPr>
        <w:t>, за совершением в отношении этих лиц юридически зн</w:t>
      </w:r>
      <w:bookmarkStart w:id="0" w:name="_GoBack"/>
      <w:bookmarkEnd w:id="0"/>
      <w:r w:rsidRPr="00234460">
        <w:rPr>
          <w:rFonts w:ascii="Times New Roman" w:eastAsia="Times New Roman" w:hAnsi="Times New Roman" w:cs="Times New Roman"/>
          <w:color w:val="333333"/>
          <w:sz w:val="24"/>
          <w:szCs w:val="24"/>
          <w:lang w:eastAsia="ru-RU"/>
        </w:rPr>
        <w:t>ачимых действий, предусмотренных главой 25.3 НК РФ, за исключением действий, совершаемых консульскими учреждениями РФ.</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r w:rsidRPr="00234460">
        <w:rPr>
          <w:rFonts w:ascii="Times New Roman" w:eastAsia="Times New Roman" w:hAnsi="Times New Roman" w:cs="Times New Roman"/>
          <w:color w:val="333333"/>
          <w:sz w:val="24"/>
          <w:szCs w:val="24"/>
          <w:lang w:eastAsia="ru-RU"/>
        </w:rPr>
        <w:t>В соответствии с подпунктом 3 пункта 1 статьи 333.18 НК РФ плательщики уплачивают государственную пошлину при обращении за совершением нотариальных действий до совершения нотариальных действий.</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r w:rsidRPr="00234460">
        <w:rPr>
          <w:rFonts w:ascii="Times New Roman" w:eastAsia="Times New Roman" w:hAnsi="Times New Roman" w:cs="Times New Roman"/>
          <w:color w:val="333333"/>
          <w:sz w:val="24"/>
          <w:szCs w:val="24"/>
          <w:lang w:eastAsia="ru-RU"/>
        </w:rPr>
        <w:t xml:space="preserve">Согласно пункту 3 статьи 45 НК РФ обязанность по уплате налога считается исполненной </w:t>
      </w:r>
      <w:proofErr w:type="gramStart"/>
      <w:r w:rsidRPr="00234460">
        <w:rPr>
          <w:rFonts w:ascii="Times New Roman" w:eastAsia="Times New Roman" w:hAnsi="Times New Roman" w:cs="Times New Roman"/>
          <w:color w:val="333333"/>
          <w:sz w:val="24"/>
          <w:szCs w:val="24"/>
          <w:lang w:eastAsia="ru-RU"/>
        </w:rPr>
        <w:t>налогоплательщиком</w:t>
      </w:r>
      <w:proofErr w:type="gramEnd"/>
      <w:r w:rsidRPr="00234460">
        <w:rPr>
          <w:rFonts w:ascii="Times New Roman" w:eastAsia="Times New Roman" w:hAnsi="Times New Roman" w:cs="Times New Roman"/>
          <w:color w:val="333333"/>
          <w:sz w:val="24"/>
          <w:szCs w:val="24"/>
          <w:lang w:eastAsia="ru-RU"/>
        </w:rPr>
        <w:t xml:space="preserve"> в том числе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бюджетную систему РФ на соответствующий счет Федерального казначейства. При этом в соответствии с пунктом 8 статьи 45 НК РФ правила, предусмотренные данной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r w:rsidRPr="00234460">
        <w:rPr>
          <w:rFonts w:ascii="Times New Roman" w:eastAsia="Times New Roman" w:hAnsi="Times New Roman" w:cs="Times New Roman"/>
          <w:color w:val="333333"/>
          <w:sz w:val="24"/>
          <w:szCs w:val="24"/>
          <w:lang w:eastAsia="ru-RU"/>
        </w:rPr>
        <w:t>Согласно пункту 4 статьи 58 НК РФ уплата налога производится в наличной или безналичной форме.</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r w:rsidRPr="00234460">
        <w:rPr>
          <w:rFonts w:ascii="Times New Roman" w:eastAsia="Times New Roman" w:hAnsi="Times New Roman" w:cs="Times New Roman"/>
          <w:color w:val="333333"/>
          <w:sz w:val="24"/>
          <w:szCs w:val="24"/>
          <w:lang w:eastAsia="ru-RU"/>
        </w:rPr>
        <w:t xml:space="preserve">При отсутствии банка налогоплательщики (налоговые агенты), являющиеся физическими лицами, могут уплачивать налоги через кассу местной администрации либо через организацию федеральной почтовой </w:t>
      </w:r>
      <w:proofErr w:type="spellStart"/>
      <w:r w:rsidRPr="00234460">
        <w:rPr>
          <w:rFonts w:ascii="Times New Roman" w:eastAsia="Times New Roman" w:hAnsi="Times New Roman" w:cs="Times New Roman"/>
          <w:color w:val="333333"/>
          <w:sz w:val="24"/>
          <w:szCs w:val="24"/>
          <w:lang w:eastAsia="ru-RU"/>
        </w:rPr>
        <w:t>связи</w:t>
      </w:r>
      <w:proofErr w:type="gramStart"/>
      <w:r w:rsidRPr="00234460">
        <w:rPr>
          <w:rFonts w:ascii="Times New Roman" w:eastAsia="Times New Roman" w:hAnsi="Times New Roman" w:cs="Times New Roman"/>
          <w:color w:val="333333"/>
          <w:sz w:val="24"/>
          <w:szCs w:val="24"/>
          <w:lang w:eastAsia="ru-RU"/>
        </w:rPr>
        <w:t>.В</w:t>
      </w:r>
      <w:proofErr w:type="spellEnd"/>
      <w:proofErr w:type="gramEnd"/>
      <w:r w:rsidRPr="00234460">
        <w:rPr>
          <w:rFonts w:ascii="Times New Roman" w:eastAsia="Times New Roman" w:hAnsi="Times New Roman" w:cs="Times New Roman"/>
          <w:color w:val="333333"/>
          <w:sz w:val="24"/>
          <w:szCs w:val="24"/>
          <w:lang w:eastAsia="ru-RU"/>
        </w:rPr>
        <w:t xml:space="preserve"> этом случае местная администрация и организация федеральной почтовой связи обязаны:</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r w:rsidRPr="00234460">
        <w:rPr>
          <w:rFonts w:ascii="Times New Roman" w:eastAsia="Times New Roman" w:hAnsi="Times New Roman" w:cs="Times New Roman"/>
          <w:color w:val="333333"/>
          <w:sz w:val="24"/>
          <w:szCs w:val="24"/>
          <w:lang w:eastAsia="ru-RU"/>
        </w:rPr>
        <w:t>принимать денежные средства в счет уплаты налогов, правильно и своевременно перечислять их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не взимается;</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r w:rsidRPr="00234460">
        <w:rPr>
          <w:rFonts w:ascii="Times New Roman" w:eastAsia="Times New Roman" w:hAnsi="Times New Roman" w:cs="Times New Roman"/>
          <w:color w:val="333333"/>
          <w:sz w:val="24"/>
          <w:szCs w:val="24"/>
          <w:lang w:eastAsia="ru-RU"/>
        </w:rPr>
        <w:t>вести учет принятых в счет уплаты налогов и перечисленных денежных сре</w:t>
      </w:r>
      <w:proofErr w:type="gramStart"/>
      <w:r w:rsidRPr="00234460">
        <w:rPr>
          <w:rFonts w:ascii="Times New Roman" w:eastAsia="Times New Roman" w:hAnsi="Times New Roman" w:cs="Times New Roman"/>
          <w:color w:val="333333"/>
          <w:sz w:val="24"/>
          <w:szCs w:val="24"/>
          <w:lang w:eastAsia="ru-RU"/>
        </w:rPr>
        <w:t>дств в б</w:t>
      </w:r>
      <w:proofErr w:type="gramEnd"/>
      <w:r w:rsidRPr="00234460">
        <w:rPr>
          <w:rFonts w:ascii="Times New Roman" w:eastAsia="Times New Roman" w:hAnsi="Times New Roman" w:cs="Times New Roman"/>
          <w:color w:val="333333"/>
          <w:sz w:val="24"/>
          <w:szCs w:val="24"/>
          <w:lang w:eastAsia="ru-RU"/>
        </w:rPr>
        <w:t>юджетную систему РФ по каждому налогоплательщику (налоговому агенту);</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r w:rsidRPr="00234460">
        <w:rPr>
          <w:rFonts w:ascii="Times New Roman" w:eastAsia="Times New Roman" w:hAnsi="Times New Roman" w:cs="Times New Roman"/>
          <w:color w:val="333333"/>
          <w:sz w:val="24"/>
          <w:szCs w:val="24"/>
          <w:lang w:eastAsia="ru-RU"/>
        </w:rPr>
        <w:t xml:space="preserve">выдавать при приеме денежных средств налогоплательщикам (налоговым агентам) квитанции, подтверждающие прием этих денежных средств. </w:t>
      </w:r>
      <w:proofErr w:type="gramStart"/>
      <w:r w:rsidRPr="00234460">
        <w:rPr>
          <w:rFonts w:ascii="Times New Roman" w:eastAsia="Times New Roman" w:hAnsi="Times New Roman" w:cs="Times New Roman"/>
          <w:color w:val="333333"/>
          <w:sz w:val="24"/>
          <w:szCs w:val="24"/>
          <w:lang w:eastAsia="ru-RU"/>
        </w:rPr>
        <w:t>Форма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 </w:t>
      </w:r>
      <w:proofErr w:type="gramEnd"/>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r w:rsidRPr="00234460">
        <w:rPr>
          <w:rFonts w:ascii="Times New Roman" w:eastAsia="Times New Roman" w:hAnsi="Times New Roman" w:cs="Times New Roman"/>
          <w:color w:val="333333"/>
          <w:sz w:val="24"/>
          <w:szCs w:val="24"/>
          <w:lang w:eastAsia="ru-RU"/>
        </w:rPr>
        <w:t>представлять в налоговые органы (должностным лицам налоговых органов) по их запросам документы, подтверждающие прием от налогоплательщиков (налоговых агентов) денежных сре</w:t>
      </w:r>
      <w:proofErr w:type="gramStart"/>
      <w:r w:rsidRPr="00234460">
        <w:rPr>
          <w:rFonts w:ascii="Times New Roman" w:eastAsia="Times New Roman" w:hAnsi="Times New Roman" w:cs="Times New Roman"/>
          <w:color w:val="333333"/>
          <w:sz w:val="24"/>
          <w:szCs w:val="24"/>
          <w:lang w:eastAsia="ru-RU"/>
        </w:rPr>
        <w:t>дств в сч</w:t>
      </w:r>
      <w:proofErr w:type="gramEnd"/>
      <w:r w:rsidRPr="00234460">
        <w:rPr>
          <w:rFonts w:ascii="Times New Roman" w:eastAsia="Times New Roman" w:hAnsi="Times New Roman" w:cs="Times New Roman"/>
          <w:color w:val="333333"/>
          <w:sz w:val="24"/>
          <w:szCs w:val="24"/>
          <w:lang w:eastAsia="ru-RU"/>
        </w:rPr>
        <w:t>ет уплаты налогов и их перечисление в бюджетную систему РФ.</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r w:rsidRPr="00234460">
        <w:rPr>
          <w:rFonts w:ascii="Times New Roman" w:eastAsia="Times New Roman" w:hAnsi="Times New Roman" w:cs="Times New Roman"/>
          <w:color w:val="333333"/>
          <w:sz w:val="24"/>
          <w:szCs w:val="24"/>
          <w:lang w:eastAsia="ru-RU"/>
        </w:rPr>
        <w:t>Денежные средства, принятые местной администрацией от налогоплательщика (налогового агента) в наличной форме, в течение пяти дней со дня их приема подлежат внесению в банк или организацию федеральной почтовой связи для их перечисления в бюджетную систему РФ на соответствующий счет Федерального казначейства.</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r w:rsidRPr="00234460">
        <w:rPr>
          <w:rFonts w:ascii="Times New Roman" w:eastAsia="Times New Roman" w:hAnsi="Times New Roman" w:cs="Times New Roman"/>
          <w:color w:val="333333"/>
          <w:sz w:val="24"/>
          <w:szCs w:val="24"/>
          <w:lang w:eastAsia="ru-RU"/>
        </w:rPr>
        <w:t>В случае</w:t>
      </w:r>
      <w:proofErr w:type="gramStart"/>
      <w:r w:rsidRPr="00234460">
        <w:rPr>
          <w:rFonts w:ascii="Times New Roman" w:eastAsia="Times New Roman" w:hAnsi="Times New Roman" w:cs="Times New Roman"/>
          <w:color w:val="333333"/>
          <w:sz w:val="24"/>
          <w:szCs w:val="24"/>
          <w:lang w:eastAsia="ru-RU"/>
        </w:rPr>
        <w:t>,</w:t>
      </w:r>
      <w:proofErr w:type="gramEnd"/>
      <w:r w:rsidRPr="00234460">
        <w:rPr>
          <w:rFonts w:ascii="Times New Roman" w:eastAsia="Times New Roman" w:hAnsi="Times New Roman" w:cs="Times New Roman"/>
          <w:color w:val="333333"/>
          <w:sz w:val="24"/>
          <w:szCs w:val="24"/>
          <w:lang w:eastAsia="ru-RU"/>
        </w:rPr>
        <w:t xml:space="preserve"> если в связи со стихийным бедствием или иным обстоятельством непреодолимой силы денежные средства, принятые от налогоплательщика (налогового агента), не могут быть внесены в установленный срок в банк или организацию </w:t>
      </w:r>
      <w:r w:rsidRPr="00234460">
        <w:rPr>
          <w:rFonts w:ascii="Times New Roman" w:eastAsia="Times New Roman" w:hAnsi="Times New Roman" w:cs="Times New Roman"/>
          <w:color w:val="333333"/>
          <w:sz w:val="24"/>
          <w:szCs w:val="24"/>
          <w:lang w:eastAsia="ru-RU"/>
        </w:rPr>
        <w:lastRenderedPageBreak/>
        <w:t>федеральной почтовой связи для их перечисления в бюджетную систему РФ, указанный срок продлевается до устранения таких обстоятельств.</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r w:rsidRPr="00234460">
        <w:rPr>
          <w:rFonts w:ascii="Times New Roman" w:eastAsia="Times New Roman" w:hAnsi="Times New Roman" w:cs="Times New Roman"/>
          <w:color w:val="333333"/>
          <w:sz w:val="24"/>
          <w:szCs w:val="24"/>
          <w:lang w:eastAsia="ru-RU"/>
        </w:rPr>
        <w:t>За неисполнение или ненадлежащее исполнение предусмотренных пункту 4 статьи 58 НК РФ обязанностей местная администрация и организация федеральной почтовой связи несут ответственность в соответствии с законодательством РФ.</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r w:rsidRPr="00234460">
        <w:rPr>
          <w:rFonts w:ascii="Times New Roman" w:eastAsia="Times New Roman" w:hAnsi="Times New Roman" w:cs="Times New Roman"/>
          <w:color w:val="333333"/>
          <w:sz w:val="24"/>
          <w:szCs w:val="24"/>
          <w:lang w:eastAsia="ru-RU"/>
        </w:rPr>
        <w:t>Применение мер ответственности не освобождает местную администрацию и организацию федеральной почтовой связи от обязанности перечислить в бюджетную систему РФ денежные средства, принятые от налогоплательщиков (налоговых агентов) в счет уплаты и перечисления сумм налогов.</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r w:rsidRPr="00234460">
        <w:rPr>
          <w:rFonts w:ascii="Times New Roman" w:eastAsia="Times New Roman" w:hAnsi="Times New Roman" w:cs="Times New Roman"/>
          <w:color w:val="333333"/>
          <w:sz w:val="24"/>
          <w:szCs w:val="24"/>
          <w:lang w:eastAsia="ru-RU"/>
        </w:rPr>
        <w:t>В соответствии с пунктом 7 статьи 58 НК РФ правила, предусмотренные данной статьей, применяются также в отношении порядка уплаты сборов (пеней и штрафов).</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r w:rsidRPr="00234460">
        <w:rPr>
          <w:rFonts w:ascii="Times New Roman" w:eastAsia="Times New Roman" w:hAnsi="Times New Roman" w:cs="Times New Roman"/>
          <w:color w:val="333333"/>
          <w:sz w:val="24"/>
          <w:szCs w:val="24"/>
          <w:lang w:eastAsia="ru-RU"/>
        </w:rPr>
        <w:t>Согласно пункту 2 статьи 61 Бюджетного кодекса РФ государственная пошлина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РФ на совершение нотариальных действий, относится к налоговым доходам и зачисляется в бюджеты поселений в размере 100%.</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234460">
        <w:rPr>
          <w:rFonts w:ascii="Times New Roman" w:eastAsia="Times New Roman" w:hAnsi="Times New Roman" w:cs="Times New Roman"/>
          <w:color w:val="333333"/>
          <w:sz w:val="24"/>
          <w:szCs w:val="24"/>
          <w:lang w:eastAsia="ru-RU"/>
        </w:rPr>
        <w:t>В соответствии с Приказом Минфина России от 01.07.2013 № 65н «Об утверждении Указаний о порядке применения бюджетной классификации Российской Федерации» поступление средств от уплаты данного вида дохода отражается по коду бюджетной классификации 1 08 04020 01 0000 110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roofErr w:type="gramEnd"/>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234460">
        <w:rPr>
          <w:rFonts w:ascii="Times New Roman" w:eastAsia="Times New Roman" w:hAnsi="Times New Roman" w:cs="Times New Roman"/>
          <w:color w:val="333333"/>
          <w:sz w:val="24"/>
          <w:szCs w:val="24"/>
          <w:lang w:eastAsia="ru-RU"/>
        </w:rPr>
        <w:t>Согласно пункту 167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234460">
        <w:rPr>
          <w:rFonts w:ascii="Times New Roman" w:eastAsia="Times New Roman" w:hAnsi="Times New Roman" w:cs="Times New Roman"/>
          <w:color w:val="333333"/>
          <w:sz w:val="24"/>
          <w:szCs w:val="24"/>
          <w:lang w:eastAsia="ru-RU"/>
        </w:rPr>
        <w:t xml:space="preserve"> академий наук, государственных (муниципальных) учреждений и Инструкции по его применению», при оформлении и учете кассовых операций учреждения руководствуются порядком ведения кассовых операций в РФ, установленным Центральным банком РФ, с учетом следующих особенностей.</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r w:rsidRPr="00234460">
        <w:rPr>
          <w:rFonts w:ascii="Times New Roman" w:eastAsia="Times New Roman" w:hAnsi="Times New Roman" w:cs="Times New Roman"/>
          <w:color w:val="333333"/>
          <w:sz w:val="24"/>
          <w:szCs w:val="24"/>
          <w:lang w:eastAsia="ru-RU"/>
        </w:rPr>
        <w:t>Прием в кассу наличных денежных средств от физических лиц производится по бланкам строгой отчетности, утвержденным в порядке, предусмотренном законодательством РФ (квитанция по ф. 0504510) и Приходным кассовым ордерам (ф. 0310001).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234460" w:rsidRPr="00234460" w:rsidRDefault="00234460" w:rsidP="00234460">
      <w:pPr>
        <w:spacing w:after="0" w:line="240" w:lineRule="auto"/>
        <w:ind w:firstLine="567"/>
        <w:jc w:val="both"/>
        <w:rPr>
          <w:rFonts w:ascii="Times New Roman" w:eastAsia="Times New Roman" w:hAnsi="Times New Roman" w:cs="Times New Roman"/>
          <w:color w:val="333333"/>
          <w:sz w:val="24"/>
          <w:szCs w:val="24"/>
          <w:lang w:eastAsia="ru-RU"/>
        </w:rPr>
      </w:pPr>
      <w:r w:rsidRPr="00234460">
        <w:rPr>
          <w:rFonts w:ascii="Times New Roman" w:eastAsia="Times New Roman" w:hAnsi="Times New Roman" w:cs="Times New Roman"/>
          <w:color w:val="333333"/>
          <w:sz w:val="24"/>
          <w:szCs w:val="24"/>
          <w:lang w:eastAsia="ru-RU"/>
        </w:rPr>
        <w:t>Аналогичная позиция содержится в письме Минфина России  от 19.05.2008 № 03-05-04-03/21</w:t>
      </w:r>
    </w:p>
    <w:p w:rsidR="00A92B5A" w:rsidRPr="00234460" w:rsidRDefault="00A92B5A" w:rsidP="00234460">
      <w:pPr>
        <w:spacing w:after="0"/>
        <w:ind w:firstLine="567"/>
        <w:jc w:val="both"/>
        <w:rPr>
          <w:rFonts w:ascii="Times New Roman" w:hAnsi="Times New Roman" w:cs="Times New Roman"/>
          <w:sz w:val="24"/>
          <w:szCs w:val="24"/>
        </w:rPr>
      </w:pPr>
    </w:p>
    <w:sectPr w:rsidR="00A92B5A" w:rsidRPr="00234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3E"/>
    <w:rsid w:val="00234460"/>
    <w:rsid w:val="0077773E"/>
    <w:rsid w:val="00A92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4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44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4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4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4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44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4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4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2016-01-29T04:33:00Z</dcterms:created>
  <dcterms:modified xsi:type="dcterms:W3CDTF">2016-01-29T04:34:00Z</dcterms:modified>
</cp:coreProperties>
</file>