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1" w:rsidRPr="00781E18" w:rsidRDefault="00574A01" w:rsidP="00574A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781E18">
        <w:rPr>
          <w:rFonts w:ascii="Times New Roman" w:hAnsi="Times New Roman" w:cs="Times New Roman"/>
          <w:b/>
          <w:i/>
          <w:sz w:val="24"/>
        </w:rPr>
        <w:t>Методические рекомендации</w:t>
      </w:r>
    </w:p>
    <w:p w:rsidR="00574A01" w:rsidRPr="00781E18" w:rsidRDefault="00574A01" w:rsidP="00574A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1E18">
        <w:rPr>
          <w:rFonts w:ascii="Times New Roman" w:hAnsi="Times New Roman" w:cs="Times New Roman"/>
          <w:b/>
          <w:i/>
          <w:sz w:val="24"/>
        </w:rPr>
        <w:t xml:space="preserve">о порядке </w:t>
      </w:r>
      <w:r w:rsidR="00317A43" w:rsidRPr="00781E18">
        <w:rPr>
          <w:rFonts w:ascii="Times New Roman" w:hAnsi="Times New Roman" w:cs="Times New Roman"/>
          <w:b/>
          <w:i/>
          <w:sz w:val="24"/>
        </w:rPr>
        <w:t>удостоверения доверенностей</w:t>
      </w:r>
      <w:r w:rsidRPr="00781E18">
        <w:rPr>
          <w:rFonts w:ascii="Times New Roman" w:hAnsi="Times New Roman" w:cs="Times New Roman"/>
          <w:b/>
          <w:i/>
          <w:sz w:val="24"/>
        </w:rPr>
        <w:t xml:space="preserve"> главами</w:t>
      </w:r>
    </w:p>
    <w:p w:rsidR="00574A01" w:rsidRPr="00781E18" w:rsidRDefault="00574A01" w:rsidP="00574A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1E18">
        <w:rPr>
          <w:rFonts w:ascii="Times New Roman" w:hAnsi="Times New Roman" w:cs="Times New Roman"/>
          <w:b/>
          <w:i/>
          <w:sz w:val="24"/>
        </w:rPr>
        <w:t>местных администраций поселений и муниципальных районов</w:t>
      </w:r>
    </w:p>
    <w:p w:rsidR="00574A01" w:rsidRPr="00781E18" w:rsidRDefault="00574A01" w:rsidP="00574A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1E18">
        <w:rPr>
          <w:rFonts w:ascii="Times New Roman" w:hAnsi="Times New Roman" w:cs="Times New Roman"/>
          <w:b/>
          <w:i/>
          <w:sz w:val="24"/>
        </w:rPr>
        <w:t>и специально уполномоченными должностными лицами местного</w:t>
      </w:r>
    </w:p>
    <w:p w:rsidR="00574A01" w:rsidRPr="00781E18" w:rsidRDefault="00574A01" w:rsidP="00574A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1E18">
        <w:rPr>
          <w:rFonts w:ascii="Times New Roman" w:hAnsi="Times New Roman" w:cs="Times New Roman"/>
          <w:b/>
          <w:i/>
          <w:sz w:val="24"/>
        </w:rPr>
        <w:t>самоуправления поселений и муниципальных районов</w:t>
      </w:r>
    </w:p>
    <w:p w:rsidR="00574A01" w:rsidRPr="00781E18" w:rsidRDefault="00574A01" w:rsidP="00574A01">
      <w:pPr>
        <w:spacing w:beforeLines="120" w:before="288"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Настоящие Методические рекомендации подготовлены с целью оказания практической помощи главам местных администраций поселений и муниципальных районов и специально уполномоченных должностных лиц местного самоуправления поселений и муниципальных районов </w:t>
      </w:r>
      <w:r w:rsidRPr="00781E18">
        <w:rPr>
          <w:rFonts w:ascii="Times New Roman" w:hAnsi="Times New Roman" w:cs="Times New Roman"/>
          <w:i/>
          <w:sz w:val="24"/>
          <w:szCs w:val="28"/>
        </w:rPr>
        <w:t>(далее - должностные лица местного самоуправления)</w:t>
      </w:r>
      <w:r w:rsidRPr="00781E18">
        <w:rPr>
          <w:rFonts w:ascii="Times New Roman" w:hAnsi="Times New Roman" w:cs="Times New Roman"/>
          <w:sz w:val="24"/>
          <w:szCs w:val="28"/>
        </w:rPr>
        <w:t xml:space="preserve"> по совершению отдельных видов нотариальных действий.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Нотариальные действия совершаются должностными лицами местного самоуправления в соответствии с </w:t>
      </w:r>
      <w:hyperlink r:id="rId8" w:history="1">
        <w:r w:rsidRPr="00781E18">
          <w:rPr>
            <w:rFonts w:ascii="Times New Roman" w:hAnsi="Times New Roman" w:cs="Times New Roman"/>
            <w:sz w:val="24"/>
            <w:szCs w:val="28"/>
          </w:rPr>
          <w:t>Конституцией</w:t>
        </w:r>
      </w:hyperlink>
      <w:r w:rsidRPr="00781E18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конституционными законами, федеральными законами, законами субъектов Российской Федерации и иными нормативными правовыми актами в порядке, установленном </w:t>
      </w:r>
      <w:hyperlink r:id="rId9" w:history="1">
        <w:r w:rsidRPr="00781E18">
          <w:rPr>
            <w:rFonts w:ascii="Times New Roman" w:hAnsi="Times New Roman" w:cs="Times New Roman"/>
            <w:sz w:val="24"/>
            <w:szCs w:val="28"/>
          </w:rPr>
          <w:t>Основами</w:t>
        </w:r>
      </w:hyperlink>
      <w:r w:rsidRPr="00781E18">
        <w:rPr>
          <w:rFonts w:ascii="Times New Roman" w:hAnsi="Times New Roman" w:cs="Times New Roman"/>
          <w:sz w:val="24"/>
          <w:szCs w:val="28"/>
        </w:rPr>
        <w:t xml:space="preserve"> законодательства Российской Федерации о нотариате (</w:t>
      </w:r>
      <w:r w:rsidRPr="00781E18">
        <w:rPr>
          <w:rFonts w:ascii="Times New Roman" w:hAnsi="Times New Roman" w:cs="Times New Roman"/>
          <w:i/>
          <w:sz w:val="24"/>
          <w:szCs w:val="28"/>
        </w:rPr>
        <w:t>далее - Основы)</w:t>
      </w:r>
      <w:r w:rsidRPr="00781E18">
        <w:rPr>
          <w:rFonts w:ascii="Times New Roman" w:hAnsi="Times New Roman" w:cs="Times New Roman"/>
          <w:sz w:val="24"/>
          <w:szCs w:val="28"/>
        </w:rPr>
        <w:t xml:space="preserve"> и другими законодательными актами, предусмотренными </w:t>
      </w:r>
      <w:hyperlink r:id="rId10" w:history="1">
        <w:r w:rsidRPr="00781E18">
          <w:rPr>
            <w:rFonts w:ascii="Times New Roman" w:hAnsi="Times New Roman" w:cs="Times New Roman"/>
            <w:sz w:val="24"/>
            <w:szCs w:val="28"/>
          </w:rPr>
          <w:t>статьей 39</w:t>
        </w:r>
      </w:hyperlink>
      <w:r w:rsidRPr="00781E18">
        <w:rPr>
          <w:rFonts w:ascii="Times New Roman" w:hAnsi="Times New Roman" w:cs="Times New Roman"/>
          <w:sz w:val="24"/>
          <w:szCs w:val="28"/>
        </w:rPr>
        <w:t xml:space="preserve"> Основ.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Удостоверение доверенностей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Доверенностью признается письменное уполномочие, выдаваемое одним лицом (представляемым) другому лицу или другим лицам (представителю или представителям) для представительства перед третьими лицами (ст. 185 ГК РФ).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81E18">
        <w:rPr>
          <w:rFonts w:ascii="Times New Roman" w:hAnsi="Times New Roman" w:cs="Times New Roman"/>
          <w:sz w:val="24"/>
          <w:szCs w:val="28"/>
        </w:rPr>
        <w:t>Представляемые - физические лица вправе выдавать доверенности, если они обладают дееспособностью в полном объеме (лица, достигшие 18-летнего возраста), а также несовершеннолетние в возрасте от 14 до 18 лет, приобретшие полную дееспособность в случаях, предусмотренных ст. 21 и 27 ГК РФ (при вступлении в брак и в случае расторжения его до 18 лет, при объявлении в установленном порядке несовершеннолетнего полностью дееспособным решением</w:t>
      </w:r>
      <w:proofErr w:type="gramEnd"/>
      <w:r w:rsidRPr="00781E18">
        <w:rPr>
          <w:rFonts w:ascii="Times New Roman" w:hAnsi="Times New Roman" w:cs="Times New Roman"/>
          <w:sz w:val="24"/>
          <w:szCs w:val="28"/>
        </w:rPr>
        <w:t xml:space="preserve"> органа опеки и попечительства или решением суда).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От имени несовершеннолетних действуют их законные представители (родители, опекуны, попечители). Несовершеннолетние в возрасте от 14 до 18 лет, выдают </w:t>
      </w:r>
      <w:r w:rsidRPr="00781E18">
        <w:rPr>
          <w:rFonts w:ascii="Times New Roman" w:hAnsi="Times New Roman" w:cs="Times New Roman"/>
          <w:sz w:val="24"/>
          <w:szCs w:val="28"/>
        </w:rPr>
        <w:lastRenderedPageBreak/>
        <w:t>доверенности только с письменного согласия их законных представителей - родителей, усыновителей или попечителей. Для выдачи доверенности, затрагивающей осуществление имущественных прав несовершеннолетнего (распоряжение имуществом несовершеннолетнего, совершение действий, которые могут повлечь уменьшение имущества несовершеннолетнего), требуется предварительное разрешение органа опеки и попечительства (ст.21 Федерального закона «Об опеке и попечительстве»).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При удостоверении доверенности несовершеннолетнего от 14 до 18 лет, обладающего дееспособностью не в полном объеме, должностным лицом местного самоуправления </w:t>
      </w:r>
      <w:proofErr w:type="spellStart"/>
      <w:r w:rsidRPr="00781E18">
        <w:rPr>
          <w:rFonts w:ascii="Times New Roman" w:hAnsi="Times New Roman" w:cs="Times New Roman"/>
          <w:sz w:val="24"/>
          <w:szCs w:val="28"/>
        </w:rPr>
        <w:t>истребуются</w:t>
      </w:r>
      <w:proofErr w:type="spellEnd"/>
      <w:r w:rsidRPr="00781E18">
        <w:rPr>
          <w:rFonts w:ascii="Times New Roman" w:hAnsi="Times New Roman" w:cs="Times New Roman"/>
          <w:sz w:val="24"/>
          <w:szCs w:val="28"/>
        </w:rPr>
        <w:t xml:space="preserve"> не только письменное согласие на это законных представителей - родителей, усыновителей или попечителя, но и документы, подтверждающие их полномочия (свидетельство о рождении, усыновлении, иные документы). Письменное согласие может быть выражено не только при непосредственном удостоверении доверенности, но и ранее, при условии, если подписи на письменном согласии засвидетельствованы нотариусом.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Представителями могут быть как физические, так и юридические лица. Физическое лицо может быть представителем, если оно обладает дееспособностью в полном объеме. 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81E18">
        <w:rPr>
          <w:rFonts w:ascii="Times New Roman" w:hAnsi="Times New Roman" w:cs="Times New Roman"/>
          <w:sz w:val="24"/>
          <w:szCs w:val="28"/>
        </w:rPr>
        <w:t>В тексте доверенности на право пользования и распоряжения имуществом для совершения сделок на имя родителей либо детей должно указываться родство между представителем и представляемым (например:</w:t>
      </w:r>
      <w:proofErr w:type="gramEnd"/>
      <w:r w:rsidRPr="00781E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81E18">
        <w:rPr>
          <w:rFonts w:ascii="Times New Roman" w:hAnsi="Times New Roman" w:cs="Times New Roman"/>
          <w:sz w:val="24"/>
          <w:szCs w:val="28"/>
        </w:rPr>
        <w:t>Я, Иванов Иван Иванович, &lt;…&gt;, доверяю дочери, Ивановой Анне Ивановне,&lt;…&gt;)</w:t>
      </w:r>
      <w:proofErr w:type="gramEnd"/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Доверенность может быть оформлена только на совершение правомерных действий, содержание ее не может противоречить требованиям законодательства. Доверенность не может иметь место, когда сделка должна быть совершена только лично, а не через представителя (п. 4 ст. 182 ГК РФ). К таким случаям, например, относятся совершение завещания, его отмена или изменение, вступление в брак. Законодательством предусмотрены и иные случаи недопустимости совершения определенных действий через представителя: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от имени несовершеннолетних, не достигших 14 лет (малолетние), сделки могут совершать только их родители, усыновители или опекуны (ст.28 ГК РФ);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не могут быть переданы иным лицам полномочия, возложенные на арбитражного управляющего арбитражным судом (п.7 ст.24 ФЗ «О несостоятельности (банкротстве)»);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lastRenderedPageBreak/>
        <w:t>- не допускается передача голоса по доверенности членом совета директоров (наблюдательного совета) акционерного общества (</w:t>
      </w:r>
      <w:proofErr w:type="spellStart"/>
      <w:r w:rsidRPr="00781E18">
        <w:rPr>
          <w:rFonts w:ascii="Times New Roman" w:hAnsi="Times New Roman" w:cs="Times New Roman"/>
          <w:sz w:val="24"/>
          <w:szCs w:val="28"/>
        </w:rPr>
        <w:t>абз</w:t>
      </w:r>
      <w:proofErr w:type="spellEnd"/>
      <w:r w:rsidRPr="00781E18">
        <w:rPr>
          <w:rFonts w:ascii="Times New Roman" w:hAnsi="Times New Roman" w:cs="Times New Roman"/>
          <w:sz w:val="24"/>
          <w:szCs w:val="28"/>
        </w:rPr>
        <w:t>. 3 п. 3 ст. 68 ФЗ «Об акционерных обществах»).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При удостоверении доверенности на совершение дарения представителем следует иметь в виду, если в ней не назван одаряемый и не указан предмет дарения, такая доверенность ничтожна (п. 5 ст. 576 ГК РФ).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Доверенность должна содержать полномочия, передаваемые представителю, полномочия должны быть изложены полно и ясно с тем, чтобы они не вызывали различное понимание. Если в доверенности предусматриваются полномочия в отношении конкретного имущества, то в ней необходимо указать индивидуальные конкретные признаки этого имущества.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Доверенность должна быть совершена в письменной форме и содержать: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место и дату ее совершения (число, месяц и год совершения доверенности указываются прописью);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срок, на который выдана доверенность;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наименование представляемого - юридического лица, указываются его полное наименование, регистрационный номер, индивидуальный номер налогоплательщика, место нахождения юридического лица, реквизиты документов, подтверждающих аккредитацию (для иностранных компаний), имя руководителя или иного уполномоченного лица подписывать доверенность и основания полномочий и реквизиты документов об этом;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сведения о представителе - физическом лице (место жительства, паспортные данные);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- сведения о представителе - юридическом лице (полное наименование, регистрационный номер, индивидуальный номер налогоплательщика, место нахождения, сведения об аккредитации, если представитель - иностранная компания).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</w:t>
      </w:r>
      <w:proofErr w:type="gramStart"/>
      <w:r w:rsidRPr="00781E18">
        <w:rPr>
          <w:rFonts w:ascii="Times New Roman" w:hAnsi="Times New Roman" w:cs="Times New Roman"/>
          <w:sz w:val="24"/>
          <w:szCs w:val="28"/>
        </w:rPr>
        <w:t>также</w:t>
      </w:r>
      <w:proofErr w:type="gramEnd"/>
      <w:r w:rsidRPr="00781E18">
        <w:rPr>
          <w:rFonts w:ascii="Times New Roman" w:hAnsi="Times New Roman" w:cs="Times New Roman"/>
          <w:sz w:val="24"/>
          <w:szCs w:val="28"/>
        </w:rPr>
        <w:t xml:space="preserve"> если вынуждено к этому силою </w:t>
      </w:r>
      <w:r w:rsidRPr="00781E18">
        <w:rPr>
          <w:rFonts w:ascii="Times New Roman" w:hAnsi="Times New Roman" w:cs="Times New Roman"/>
          <w:sz w:val="24"/>
          <w:szCs w:val="28"/>
        </w:rPr>
        <w:lastRenderedPageBreak/>
        <w:t>обстоятельств для охраны интересов выдавшего доверенность лица и доверенность не запрещает передоверие.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(ст.187 ГК РФ).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В порядке передоверия доверенность удостоверяется по предъявлении представителем основной доверенности, выданной представляемым. </w:t>
      </w:r>
      <w:proofErr w:type="gramStart"/>
      <w:r w:rsidRPr="00781E18">
        <w:rPr>
          <w:rFonts w:ascii="Times New Roman" w:hAnsi="Times New Roman" w:cs="Times New Roman"/>
          <w:sz w:val="24"/>
          <w:szCs w:val="28"/>
        </w:rPr>
        <w:t>При этом должностное лицо местного самоуправления должно проверить основную доверенность на предмет соответствия ее всем необходимым требованиям закона - удостоверена надлежащим уполномоченным лицом и содержит полномочия, которые могут быть передоверены представителем по основной доверенности другому лицу.</w:t>
      </w:r>
      <w:proofErr w:type="gramEnd"/>
      <w:r w:rsidRPr="00781E18">
        <w:rPr>
          <w:rFonts w:ascii="Times New Roman" w:hAnsi="Times New Roman" w:cs="Times New Roman"/>
          <w:sz w:val="24"/>
          <w:szCs w:val="28"/>
        </w:rPr>
        <w:t xml:space="preserve"> Объем полномочий в доверенности, выдаваемой в порядке передоверия, не может превышать объем полномочий, предусмотренных основной доверенностью.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Об удостоверении доверенности в порядке передоверия должностным лицом местного самоуправления делается отметка на основной доверенности.</w:t>
      </w:r>
    </w:p>
    <w:p w:rsidR="00574A01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Представителю по основной доверенности должностное лицо местного самоуправления должно разъяснить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лице.</w:t>
      </w:r>
    </w:p>
    <w:p w:rsidR="00574A01" w:rsidRPr="00781E18" w:rsidRDefault="00574A01" w:rsidP="00574A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 xml:space="preserve">При удостоверении доверенности следует учитывать, что если в доверенности не будет указан срок ее действия (ст. 186 ГК РФ), она сохраняет силу только в течение одного года со дня ее совершения. </w:t>
      </w:r>
    </w:p>
    <w:p w:rsidR="00300D9E" w:rsidRPr="00781E18" w:rsidRDefault="00574A01" w:rsidP="00574A01">
      <w:pPr>
        <w:pStyle w:val="a3"/>
        <w:autoSpaceDE w:val="0"/>
        <w:autoSpaceDN w:val="0"/>
        <w:adjustRightInd w:val="0"/>
        <w:spacing w:before="12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81E18">
        <w:rPr>
          <w:rFonts w:ascii="Times New Roman" w:hAnsi="Times New Roman" w:cs="Times New Roman"/>
          <w:sz w:val="24"/>
          <w:szCs w:val="28"/>
        </w:rPr>
        <w:t>Срок действия доверенности, выданной в порядке передоверия, не может превышать срока действия основной доверенности. Однако в ней может быть указан меньший срок.</w:t>
      </w:r>
      <w:bookmarkEnd w:id="0"/>
    </w:p>
    <w:sectPr w:rsidR="00300D9E" w:rsidRPr="00781E18" w:rsidSect="00574A0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30" w:rsidRDefault="00B40630" w:rsidP="00574A01">
      <w:pPr>
        <w:spacing w:after="0" w:line="240" w:lineRule="auto"/>
      </w:pPr>
      <w:r>
        <w:separator/>
      </w:r>
    </w:p>
  </w:endnote>
  <w:endnote w:type="continuationSeparator" w:id="0">
    <w:p w:rsidR="00B40630" w:rsidRDefault="00B40630" w:rsidP="005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589467"/>
      <w:docPartObj>
        <w:docPartGallery w:val="Page Numbers (Bottom of Page)"/>
        <w:docPartUnique/>
      </w:docPartObj>
    </w:sdtPr>
    <w:sdtEndPr/>
    <w:sdtContent>
      <w:p w:rsidR="00574A01" w:rsidRDefault="00574A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18">
          <w:rPr>
            <w:noProof/>
          </w:rPr>
          <w:t>4</w:t>
        </w:r>
        <w:r>
          <w:fldChar w:fldCharType="end"/>
        </w:r>
      </w:p>
    </w:sdtContent>
  </w:sdt>
  <w:p w:rsidR="00574A01" w:rsidRDefault="00574A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30" w:rsidRDefault="00B40630" w:rsidP="00574A01">
      <w:pPr>
        <w:spacing w:after="0" w:line="240" w:lineRule="auto"/>
      </w:pPr>
      <w:r>
        <w:separator/>
      </w:r>
    </w:p>
  </w:footnote>
  <w:footnote w:type="continuationSeparator" w:id="0">
    <w:p w:rsidR="00B40630" w:rsidRDefault="00B40630" w:rsidP="005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731"/>
    <w:multiLevelType w:val="hybridMultilevel"/>
    <w:tmpl w:val="1CFC6F9C"/>
    <w:lvl w:ilvl="0" w:tplc="42E0ED06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4AE6C3D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B023DD"/>
    <w:multiLevelType w:val="hybridMultilevel"/>
    <w:tmpl w:val="85A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0D"/>
    <w:rsid w:val="000E120D"/>
    <w:rsid w:val="00317A43"/>
    <w:rsid w:val="00574A01"/>
    <w:rsid w:val="006A1D64"/>
    <w:rsid w:val="00781E18"/>
    <w:rsid w:val="00B40630"/>
    <w:rsid w:val="00E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01"/>
  </w:style>
  <w:style w:type="paragraph" w:styleId="a6">
    <w:name w:val="footer"/>
    <w:basedOn w:val="a"/>
    <w:link w:val="a7"/>
    <w:uiPriority w:val="99"/>
    <w:unhideWhenUsed/>
    <w:rsid w:val="0057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01"/>
  </w:style>
  <w:style w:type="paragraph" w:styleId="a6">
    <w:name w:val="footer"/>
    <w:basedOn w:val="a"/>
    <w:link w:val="a7"/>
    <w:uiPriority w:val="99"/>
    <w:unhideWhenUsed/>
    <w:rsid w:val="0057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619070CF38E88C64B4E6EK8M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589F37A34C62C681966DA2E3864F088515040FF0DBDFC41A1B6088379DC37C2ED83C798457DD7FKB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89F37A34C62C681966DA2E3864F088515040FF0DBDFC41A1B6088379DC37C2ED83C798457DD7EKB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2016-01-29T04:48:00Z</dcterms:created>
  <dcterms:modified xsi:type="dcterms:W3CDTF">2016-01-29T04:48:00Z</dcterms:modified>
</cp:coreProperties>
</file>